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3D3A40" w14:textId="0CDF07BB" w:rsidR="001B5C54" w:rsidRPr="00155E1C" w:rsidRDefault="00995C86">
      <w:pPr>
        <w:spacing w:after="0" w:line="240" w:lineRule="auto"/>
        <w:jc w:val="center"/>
        <w:rPr>
          <w:b/>
          <w:bCs/>
          <w:color w:val="auto"/>
          <w:sz w:val="20"/>
          <w:szCs w:val="20"/>
          <w:lang w:val="es-PE"/>
        </w:rPr>
      </w:pPr>
      <w:r w:rsidRPr="00155E1C">
        <w:rPr>
          <w:b/>
          <w:bCs/>
          <w:color w:val="auto"/>
          <w:sz w:val="20"/>
          <w:szCs w:val="20"/>
          <w:lang w:val="es-PE"/>
        </w:rPr>
        <w:t xml:space="preserve">Pasos básicos para actualizar los </w:t>
      </w:r>
      <w:r w:rsidR="007476F0" w:rsidRPr="00155E1C">
        <w:rPr>
          <w:b/>
          <w:bCs/>
          <w:color w:val="auto"/>
          <w:sz w:val="20"/>
          <w:szCs w:val="20"/>
          <w:lang w:val="es-PE"/>
        </w:rPr>
        <w:t>archivos</w:t>
      </w:r>
      <w:r w:rsidRPr="00155E1C">
        <w:rPr>
          <w:b/>
          <w:bCs/>
          <w:color w:val="auto"/>
          <w:sz w:val="20"/>
          <w:szCs w:val="20"/>
          <w:lang w:val="es-PE"/>
        </w:rPr>
        <w:t xml:space="preserve"> Spectrum en la </w:t>
      </w:r>
      <w:r w:rsidR="00524E16" w:rsidRPr="00155E1C">
        <w:rPr>
          <w:b/>
          <w:bCs/>
          <w:color w:val="auto"/>
          <w:sz w:val="20"/>
          <w:szCs w:val="20"/>
          <w:lang w:val="es-PE"/>
        </w:rPr>
        <w:t xml:space="preserve">ronda de estimaciones de </w:t>
      </w:r>
      <w:r w:rsidR="00BD22E0" w:rsidRPr="00155E1C">
        <w:rPr>
          <w:b/>
          <w:bCs/>
          <w:color w:val="auto"/>
          <w:sz w:val="20"/>
          <w:szCs w:val="20"/>
          <w:lang w:val="es-PE"/>
        </w:rPr>
        <w:t>2024</w:t>
      </w:r>
    </w:p>
    <w:p w14:paraId="56F094C5" w14:textId="3E3B7D84" w:rsidR="001B5C54" w:rsidRPr="00155E1C" w:rsidRDefault="004712EA">
      <w:pPr>
        <w:spacing w:after="0" w:line="240" w:lineRule="auto"/>
        <w:jc w:val="center"/>
        <w:rPr>
          <w:color w:val="auto"/>
          <w:sz w:val="20"/>
          <w:szCs w:val="20"/>
          <w:lang w:val="es-PE"/>
        </w:rPr>
      </w:pPr>
      <w:r w:rsidRPr="00155E1C">
        <w:rPr>
          <w:color w:val="auto"/>
          <w:sz w:val="20"/>
          <w:szCs w:val="20"/>
          <w:lang w:val="es-PE"/>
        </w:rPr>
        <w:t xml:space="preserve">Epidemias </w:t>
      </w:r>
      <w:r w:rsidR="00176845" w:rsidRPr="00155E1C">
        <w:rPr>
          <w:color w:val="auto"/>
          <w:sz w:val="20"/>
          <w:szCs w:val="20"/>
          <w:lang w:val="es-PE"/>
        </w:rPr>
        <w:t xml:space="preserve">de VIH </w:t>
      </w:r>
      <w:r w:rsidRPr="00155E1C">
        <w:rPr>
          <w:color w:val="auto"/>
          <w:sz w:val="20"/>
          <w:szCs w:val="20"/>
          <w:lang w:val="es-PE"/>
        </w:rPr>
        <w:t xml:space="preserve">generalizadas </w:t>
      </w:r>
      <w:r w:rsidR="002A124B" w:rsidRPr="00155E1C">
        <w:rPr>
          <w:color w:val="auto"/>
          <w:sz w:val="20"/>
          <w:szCs w:val="20"/>
          <w:lang w:val="es-PE"/>
        </w:rPr>
        <w:t xml:space="preserve">y </w:t>
      </w:r>
      <w:r w:rsidRPr="00155E1C">
        <w:rPr>
          <w:color w:val="auto"/>
          <w:sz w:val="20"/>
          <w:szCs w:val="20"/>
          <w:lang w:val="es-PE"/>
        </w:rPr>
        <w:t>concentradas</w:t>
      </w:r>
      <w:r w:rsidR="00524E16" w:rsidRPr="00155E1C">
        <w:rPr>
          <w:color w:val="auto"/>
          <w:sz w:val="20"/>
          <w:szCs w:val="20"/>
          <w:lang w:val="es-PE"/>
        </w:rPr>
        <w:t xml:space="preserve"> </w:t>
      </w:r>
      <w:r w:rsidR="0024435B" w:rsidRPr="00155E1C">
        <w:rPr>
          <w:color w:val="auto"/>
          <w:sz w:val="20"/>
          <w:szCs w:val="20"/>
          <w:lang w:val="es-PE"/>
        </w:rPr>
        <w:t>–</w:t>
      </w:r>
      <w:r w:rsidR="008921BD" w:rsidRPr="00155E1C">
        <w:rPr>
          <w:color w:val="auto"/>
          <w:sz w:val="20"/>
          <w:szCs w:val="20"/>
          <w:lang w:val="es-PE"/>
        </w:rPr>
        <w:t xml:space="preserve"> </w:t>
      </w:r>
      <w:r w:rsidR="0024435B" w:rsidRPr="00155E1C">
        <w:rPr>
          <w:color w:val="auto"/>
          <w:sz w:val="20"/>
          <w:szCs w:val="20"/>
          <w:lang w:val="es-PE"/>
        </w:rPr>
        <w:t xml:space="preserve">versión </w:t>
      </w:r>
      <w:r w:rsidR="000E1A59" w:rsidRPr="00155E1C">
        <w:rPr>
          <w:color w:val="auto"/>
          <w:sz w:val="20"/>
          <w:szCs w:val="20"/>
          <w:lang w:val="es-PE"/>
        </w:rPr>
        <w:t>2</w:t>
      </w:r>
      <w:r w:rsidR="0024435B" w:rsidRPr="00155E1C">
        <w:rPr>
          <w:color w:val="auto"/>
          <w:sz w:val="20"/>
          <w:szCs w:val="20"/>
          <w:lang w:val="es-PE"/>
        </w:rPr>
        <w:t>1</w:t>
      </w:r>
      <w:r w:rsidR="000E1A59" w:rsidRPr="00155E1C">
        <w:rPr>
          <w:color w:val="auto"/>
          <w:sz w:val="20"/>
          <w:szCs w:val="20"/>
          <w:lang w:val="es-PE"/>
        </w:rPr>
        <w:t xml:space="preserve"> enero 2024</w:t>
      </w:r>
      <w:r w:rsidR="00524E16" w:rsidRPr="00155E1C">
        <w:rPr>
          <w:color w:val="auto"/>
          <w:sz w:val="20"/>
          <w:szCs w:val="20"/>
          <w:lang w:val="es-PE"/>
        </w:rPr>
        <w:t>, ONUSIDA</w:t>
      </w:r>
    </w:p>
    <w:p w14:paraId="24EA3A60" w14:textId="77777777" w:rsidR="00B116C9" w:rsidRPr="00155E1C" w:rsidRDefault="00B116C9" w:rsidP="00263030">
      <w:pPr>
        <w:spacing w:after="0" w:line="240" w:lineRule="auto"/>
        <w:rPr>
          <w:color w:val="auto"/>
          <w:sz w:val="20"/>
          <w:szCs w:val="20"/>
          <w:lang w:val="es-PE"/>
        </w:rPr>
      </w:pPr>
    </w:p>
    <w:p w14:paraId="66883C81" w14:textId="77777777" w:rsidR="001B5C54" w:rsidRPr="00155E1C" w:rsidRDefault="00995C86">
      <w:pPr>
        <w:spacing w:after="0" w:line="240" w:lineRule="auto"/>
        <w:rPr>
          <w:color w:val="auto"/>
          <w:sz w:val="20"/>
          <w:szCs w:val="20"/>
          <w:lang w:val="es-PE"/>
        </w:rPr>
      </w:pPr>
      <w:r w:rsidRPr="00155E1C">
        <w:rPr>
          <w:color w:val="auto"/>
          <w:sz w:val="20"/>
          <w:szCs w:val="20"/>
          <w:lang w:val="es-PE"/>
        </w:rPr>
        <w:t xml:space="preserve">A medida que vaya completando cada paso, </w:t>
      </w:r>
      <w:r w:rsidRPr="00155E1C">
        <w:rPr>
          <w:b/>
          <w:bCs/>
          <w:color w:val="auto"/>
          <w:sz w:val="20"/>
          <w:szCs w:val="20"/>
          <w:lang w:val="es-PE"/>
        </w:rPr>
        <w:t xml:space="preserve">documente todos los cambios utilizando el botón "Fuente" en los módulos Spectrum y EPP y la </w:t>
      </w:r>
      <w:r w:rsidRPr="00155E1C">
        <w:rPr>
          <w:color w:val="auto"/>
          <w:sz w:val="20"/>
          <w:szCs w:val="20"/>
          <w:lang w:val="es-PE"/>
        </w:rPr>
        <w:t xml:space="preserve">opción de menú </w:t>
      </w:r>
      <w:r w:rsidRPr="00155E1C">
        <w:rPr>
          <w:b/>
          <w:bCs/>
          <w:color w:val="auto"/>
          <w:sz w:val="20"/>
          <w:szCs w:val="20"/>
          <w:lang w:val="es-PE"/>
        </w:rPr>
        <w:t xml:space="preserve">"Cambios" </w:t>
      </w:r>
      <w:r w:rsidRPr="00155E1C">
        <w:rPr>
          <w:color w:val="auto"/>
          <w:sz w:val="20"/>
          <w:szCs w:val="20"/>
          <w:lang w:val="es-PE"/>
        </w:rPr>
        <w:t xml:space="preserve">en AIM. Esta documentación proporcionará a otros </w:t>
      </w:r>
      <w:r w:rsidR="0064409E" w:rsidRPr="00155E1C">
        <w:rPr>
          <w:color w:val="auto"/>
          <w:sz w:val="20"/>
          <w:szCs w:val="20"/>
          <w:lang w:val="es-PE"/>
        </w:rPr>
        <w:t>miembros de su equipo de estimaciones</w:t>
      </w:r>
      <w:r w:rsidRPr="00155E1C">
        <w:rPr>
          <w:color w:val="auto"/>
          <w:sz w:val="20"/>
          <w:szCs w:val="20"/>
          <w:lang w:val="es-PE"/>
        </w:rPr>
        <w:t xml:space="preserve">, a ONUSIDA </w:t>
      </w:r>
      <w:r w:rsidR="0064409E" w:rsidRPr="00155E1C">
        <w:rPr>
          <w:color w:val="auto"/>
          <w:sz w:val="20"/>
          <w:szCs w:val="20"/>
          <w:lang w:val="es-PE"/>
        </w:rPr>
        <w:t xml:space="preserve">y a otros usuarios potenciales </w:t>
      </w:r>
      <w:r w:rsidRPr="00155E1C">
        <w:rPr>
          <w:color w:val="auto"/>
          <w:sz w:val="20"/>
          <w:szCs w:val="20"/>
          <w:lang w:val="es-PE"/>
        </w:rPr>
        <w:t>información importante sobre cómo se desarrolló el archivo</w:t>
      </w:r>
      <w:r w:rsidR="00666E6E" w:rsidRPr="00155E1C">
        <w:rPr>
          <w:color w:val="auto"/>
          <w:sz w:val="20"/>
          <w:szCs w:val="20"/>
          <w:lang w:val="es-PE"/>
        </w:rPr>
        <w:t xml:space="preserve">. </w:t>
      </w:r>
    </w:p>
    <w:p w14:paraId="457E9A17" w14:textId="77777777" w:rsidR="00B116C9" w:rsidRPr="00155E1C" w:rsidRDefault="00B116C9" w:rsidP="00263030">
      <w:pPr>
        <w:spacing w:after="0" w:line="240" w:lineRule="auto"/>
        <w:rPr>
          <w:color w:val="auto"/>
          <w:sz w:val="20"/>
          <w:szCs w:val="20"/>
          <w:lang w:val="es-PE"/>
        </w:rPr>
      </w:pPr>
    </w:p>
    <w:p w14:paraId="13861322" w14:textId="63385737" w:rsidR="001B5C54" w:rsidRPr="00155E1C" w:rsidRDefault="00995C86">
      <w:pPr>
        <w:spacing w:after="0" w:line="240" w:lineRule="auto"/>
        <w:rPr>
          <w:b/>
          <w:bCs/>
          <w:color w:val="auto"/>
          <w:sz w:val="20"/>
          <w:szCs w:val="20"/>
          <w:lang w:val="es-PE"/>
        </w:rPr>
      </w:pPr>
      <w:r w:rsidRPr="00155E1C">
        <w:rPr>
          <w:b/>
          <w:bCs/>
          <w:color w:val="auto"/>
          <w:sz w:val="20"/>
          <w:szCs w:val="20"/>
          <w:lang w:val="es-PE"/>
        </w:rPr>
        <w:t xml:space="preserve">Empiece por crear una copia de su </w:t>
      </w:r>
      <w:r w:rsidR="00D82242" w:rsidRPr="00155E1C">
        <w:rPr>
          <w:b/>
          <w:bCs/>
          <w:color w:val="auto"/>
          <w:sz w:val="20"/>
          <w:szCs w:val="20"/>
          <w:lang w:val="es-PE"/>
        </w:rPr>
        <w:t>archivo</w:t>
      </w:r>
      <w:r w:rsidRPr="00155E1C">
        <w:rPr>
          <w:b/>
          <w:bCs/>
          <w:color w:val="auto"/>
          <w:sz w:val="20"/>
          <w:szCs w:val="20"/>
          <w:lang w:val="es-PE"/>
        </w:rPr>
        <w:t xml:space="preserve"> 2023 anterior y revise los datos demográficos</w:t>
      </w:r>
    </w:p>
    <w:p w14:paraId="1998B2E8" w14:textId="77777777" w:rsidR="001B5C54" w:rsidRPr="00155E1C" w:rsidRDefault="00995C86">
      <w:pPr>
        <w:numPr>
          <w:ilvl w:val="0"/>
          <w:numId w:val="5"/>
        </w:numPr>
        <w:spacing w:after="0" w:line="240" w:lineRule="auto"/>
        <w:ind w:left="284" w:hanging="284"/>
        <w:contextualSpacing/>
        <w:rPr>
          <w:color w:val="auto"/>
          <w:sz w:val="20"/>
          <w:szCs w:val="20"/>
          <w:lang w:val="es-PE"/>
        </w:rPr>
      </w:pPr>
      <w:r w:rsidRPr="00155E1C">
        <w:rPr>
          <w:color w:val="auto"/>
          <w:sz w:val="20"/>
          <w:szCs w:val="20"/>
          <w:lang w:val="es-PE"/>
        </w:rPr>
        <w:t xml:space="preserve">Descarga e instala </w:t>
      </w:r>
      <w:r w:rsidR="004312CB" w:rsidRPr="00155E1C">
        <w:rPr>
          <w:color w:val="auto"/>
          <w:sz w:val="20"/>
          <w:szCs w:val="20"/>
          <w:lang w:val="es-PE"/>
        </w:rPr>
        <w:t xml:space="preserve">la última versión de </w:t>
      </w:r>
      <w:r w:rsidRPr="00155E1C">
        <w:rPr>
          <w:color w:val="auto"/>
          <w:sz w:val="20"/>
          <w:szCs w:val="20"/>
          <w:lang w:val="es-PE"/>
        </w:rPr>
        <w:t xml:space="preserve">Spectrum desde </w:t>
      </w:r>
      <w:hyperlink r:id="rId11" w:history="1">
        <w:r w:rsidR="001F1A28" w:rsidRPr="00155E1C">
          <w:rPr>
            <w:rStyle w:val="Hyperlink"/>
            <w:sz w:val="20"/>
            <w:szCs w:val="20"/>
            <w:lang w:val="es-PE"/>
          </w:rPr>
          <w:t>http://www.avenirhealth.org/Download/Spectrum/.</w:t>
        </w:r>
      </w:hyperlink>
    </w:p>
    <w:p w14:paraId="12142090" w14:textId="77777777" w:rsidR="001B5C54" w:rsidRPr="00155E1C" w:rsidRDefault="00995C86">
      <w:pPr>
        <w:numPr>
          <w:ilvl w:val="0"/>
          <w:numId w:val="5"/>
        </w:numPr>
        <w:spacing w:after="0" w:line="240" w:lineRule="auto"/>
        <w:ind w:left="284" w:hanging="284"/>
        <w:contextualSpacing/>
        <w:rPr>
          <w:color w:val="auto"/>
          <w:sz w:val="20"/>
          <w:szCs w:val="20"/>
          <w:lang w:val="es-PE"/>
        </w:rPr>
      </w:pPr>
      <w:r w:rsidRPr="00155E1C">
        <w:rPr>
          <w:color w:val="auto"/>
          <w:sz w:val="20"/>
          <w:szCs w:val="20"/>
          <w:lang w:val="es-PE"/>
        </w:rPr>
        <w:t xml:space="preserve">Abra su archivo final </w:t>
      </w:r>
      <w:r w:rsidR="006812B9" w:rsidRPr="00155E1C">
        <w:rPr>
          <w:color w:val="auto"/>
          <w:sz w:val="20"/>
          <w:szCs w:val="20"/>
          <w:lang w:val="es-PE"/>
        </w:rPr>
        <w:t xml:space="preserve">2023 </w:t>
      </w:r>
      <w:r w:rsidR="79914D14" w:rsidRPr="00155E1C">
        <w:rPr>
          <w:color w:val="auto"/>
          <w:sz w:val="20"/>
          <w:szCs w:val="20"/>
          <w:lang w:val="es-PE"/>
        </w:rPr>
        <w:t>en Spectrum</w:t>
      </w:r>
      <w:r w:rsidRPr="00155E1C">
        <w:rPr>
          <w:color w:val="auto"/>
          <w:sz w:val="20"/>
          <w:szCs w:val="20"/>
          <w:lang w:val="es-PE"/>
        </w:rPr>
        <w:t xml:space="preserve">. Póngase en contacto con </w:t>
      </w:r>
      <w:hyperlink r:id="rId12" w:history="1">
        <w:r w:rsidR="003153A7" w:rsidRPr="00155E1C">
          <w:rPr>
            <w:rStyle w:val="Hyperlink"/>
            <w:sz w:val="20"/>
            <w:szCs w:val="20"/>
            <w:lang w:val="es-PE"/>
          </w:rPr>
          <w:t>estimates@unaids.org</w:t>
        </w:r>
      </w:hyperlink>
      <w:r w:rsidRPr="00155E1C">
        <w:rPr>
          <w:color w:val="auto"/>
          <w:sz w:val="20"/>
          <w:szCs w:val="20"/>
          <w:lang w:val="es-PE"/>
        </w:rPr>
        <w:t xml:space="preserve"> si necesita </w:t>
      </w:r>
      <w:r w:rsidR="417241E3" w:rsidRPr="00155E1C">
        <w:rPr>
          <w:color w:val="auto"/>
          <w:sz w:val="20"/>
          <w:szCs w:val="20"/>
          <w:lang w:val="es-PE"/>
        </w:rPr>
        <w:t xml:space="preserve">su archivo </w:t>
      </w:r>
      <w:r w:rsidRPr="00155E1C">
        <w:rPr>
          <w:color w:val="auto"/>
          <w:sz w:val="20"/>
          <w:szCs w:val="20"/>
          <w:lang w:val="es-PE"/>
        </w:rPr>
        <w:t xml:space="preserve">final </w:t>
      </w:r>
      <w:r w:rsidR="006812B9" w:rsidRPr="00155E1C">
        <w:rPr>
          <w:color w:val="auto"/>
          <w:sz w:val="20"/>
          <w:szCs w:val="20"/>
          <w:lang w:val="es-PE"/>
        </w:rPr>
        <w:t xml:space="preserve">2023 </w:t>
      </w:r>
      <w:r w:rsidR="417241E3" w:rsidRPr="00155E1C">
        <w:rPr>
          <w:color w:val="auto"/>
          <w:sz w:val="20"/>
          <w:szCs w:val="20"/>
          <w:lang w:val="es-PE"/>
        </w:rPr>
        <w:t>de Spectrum</w:t>
      </w:r>
      <w:r w:rsidRPr="00155E1C">
        <w:rPr>
          <w:color w:val="auto"/>
          <w:sz w:val="20"/>
          <w:szCs w:val="20"/>
          <w:lang w:val="es-PE"/>
        </w:rPr>
        <w:t xml:space="preserve">. </w:t>
      </w:r>
      <w:r w:rsidR="00967652" w:rsidRPr="00155E1C">
        <w:rPr>
          <w:color w:val="auto"/>
          <w:sz w:val="20"/>
          <w:szCs w:val="20"/>
          <w:lang w:val="es-PE"/>
        </w:rPr>
        <w:t xml:space="preserve">Los países que dispongan de una cuenta ADR deberán iniciar sesión en ella. </w:t>
      </w:r>
      <w:r w:rsidR="063BD81A" w:rsidRPr="00155E1C">
        <w:rPr>
          <w:color w:val="auto"/>
          <w:sz w:val="20"/>
          <w:szCs w:val="20"/>
          <w:lang w:val="es-PE"/>
        </w:rPr>
        <w:t xml:space="preserve">Si aparece un mensaje que indica que Java no está instalado, salga e instale Java antes de guardar </w:t>
      </w:r>
      <w:r w:rsidR="00994577" w:rsidRPr="00155E1C">
        <w:rPr>
          <w:color w:val="auto"/>
          <w:sz w:val="20"/>
          <w:szCs w:val="20"/>
          <w:lang w:val="es-PE"/>
        </w:rPr>
        <w:t xml:space="preserve">el archivo con un </w:t>
      </w:r>
      <w:r w:rsidR="063BD81A" w:rsidRPr="00155E1C">
        <w:rPr>
          <w:color w:val="auto"/>
          <w:sz w:val="20"/>
          <w:szCs w:val="20"/>
          <w:lang w:val="es-PE"/>
        </w:rPr>
        <w:t xml:space="preserve">nuevo nombre. </w:t>
      </w:r>
      <w:r w:rsidRPr="00155E1C">
        <w:rPr>
          <w:color w:val="auto"/>
          <w:sz w:val="20"/>
          <w:szCs w:val="20"/>
          <w:lang w:val="es-PE"/>
        </w:rPr>
        <w:t xml:space="preserve">Dé un nuevo nombre a su archivo (por ejemplo, </w:t>
      </w:r>
      <w:r w:rsidR="006812B9" w:rsidRPr="00155E1C">
        <w:rPr>
          <w:color w:val="auto"/>
          <w:sz w:val="20"/>
          <w:szCs w:val="20"/>
          <w:lang w:val="es-PE"/>
        </w:rPr>
        <w:t>País_01Ene2024</w:t>
      </w:r>
      <w:r w:rsidRPr="00155E1C">
        <w:rPr>
          <w:color w:val="auto"/>
          <w:sz w:val="20"/>
          <w:szCs w:val="20"/>
          <w:lang w:val="es-PE"/>
        </w:rPr>
        <w:t xml:space="preserve">) en el menú </w:t>
      </w:r>
      <w:r w:rsidRPr="00155E1C">
        <w:rPr>
          <w:b/>
          <w:bCs/>
          <w:color w:val="auto"/>
          <w:sz w:val="20"/>
          <w:szCs w:val="20"/>
          <w:lang w:val="es-PE"/>
        </w:rPr>
        <w:t>Archivo</w:t>
      </w:r>
      <w:r w:rsidR="50C7B265" w:rsidRPr="00155E1C">
        <w:rPr>
          <w:color w:val="auto"/>
          <w:sz w:val="20"/>
          <w:szCs w:val="20"/>
          <w:lang w:val="es-PE"/>
        </w:rPr>
        <w:t xml:space="preserve">, </w:t>
      </w:r>
      <w:r w:rsidRPr="00155E1C">
        <w:rPr>
          <w:color w:val="auto"/>
          <w:sz w:val="20"/>
          <w:szCs w:val="20"/>
          <w:lang w:val="es-PE"/>
        </w:rPr>
        <w:t xml:space="preserve">debajo del icono Spectrum en la esquina superior izquierda y seleccione </w:t>
      </w:r>
      <w:r w:rsidRPr="00155E1C">
        <w:rPr>
          <w:b/>
          <w:bCs/>
          <w:color w:val="auto"/>
          <w:sz w:val="20"/>
          <w:szCs w:val="20"/>
          <w:lang w:val="es-PE"/>
        </w:rPr>
        <w:t>Guardar como</w:t>
      </w:r>
      <w:r w:rsidRPr="00155E1C">
        <w:rPr>
          <w:color w:val="auto"/>
          <w:sz w:val="20"/>
          <w:szCs w:val="20"/>
          <w:lang w:val="es-PE"/>
        </w:rPr>
        <w:t xml:space="preserve">. </w:t>
      </w:r>
      <w:r w:rsidRPr="00155E1C">
        <w:rPr>
          <w:i/>
          <w:iCs/>
          <w:color w:val="auto"/>
          <w:sz w:val="20"/>
          <w:szCs w:val="20"/>
          <w:lang w:val="es-PE"/>
        </w:rPr>
        <w:t xml:space="preserve"> </w:t>
      </w:r>
    </w:p>
    <w:p w14:paraId="2931E338" w14:textId="63A51A10" w:rsidR="001B5C54" w:rsidRPr="00155E1C" w:rsidRDefault="00995C86">
      <w:pPr>
        <w:numPr>
          <w:ilvl w:val="0"/>
          <w:numId w:val="5"/>
        </w:numPr>
        <w:spacing w:after="0" w:line="240" w:lineRule="auto"/>
        <w:ind w:left="284" w:hanging="284"/>
        <w:contextualSpacing/>
        <w:rPr>
          <w:color w:val="auto"/>
          <w:sz w:val="20"/>
          <w:szCs w:val="20"/>
          <w:lang w:val="es-PE"/>
        </w:rPr>
      </w:pPr>
      <w:r w:rsidRPr="00155E1C">
        <w:rPr>
          <w:color w:val="auto"/>
          <w:sz w:val="20"/>
          <w:szCs w:val="20"/>
          <w:lang w:val="es-PE"/>
        </w:rPr>
        <w:t xml:space="preserve">Para los </w:t>
      </w:r>
      <w:r w:rsidR="00F57A4A" w:rsidRPr="00155E1C">
        <w:rPr>
          <w:color w:val="auto"/>
          <w:sz w:val="20"/>
          <w:szCs w:val="20"/>
          <w:lang w:val="es-PE"/>
        </w:rPr>
        <w:t>archivos</w:t>
      </w:r>
      <w:r w:rsidRPr="00155E1C">
        <w:rPr>
          <w:color w:val="auto"/>
          <w:sz w:val="20"/>
          <w:szCs w:val="20"/>
          <w:lang w:val="es-PE"/>
        </w:rPr>
        <w:t xml:space="preserve"> nacionales, </w:t>
      </w:r>
      <w:r w:rsidR="006812B9" w:rsidRPr="00155E1C">
        <w:rPr>
          <w:color w:val="auto"/>
          <w:sz w:val="20"/>
          <w:szCs w:val="20"/>
          <w:lang w:val="es-PE"/>
        </w:rPr>
        <w:t xml:space="preserve">asegúrese de que los </w:t>
      </w:r>
      <w:r w:rsidR="179417D0" w:rsidRPr="00155E1C">
        <w:rPr>
          <w:color w:val="auto"/>
          <w:sz w:val="20"/>
          <w:szCs w:val="20"/>
          <w:lang w:val="es-PE"/>
        </w:rPr>
        <w:t xml:space="preserve">datos de población se </w:t>
      </w:r>
      <w:r w:rsidR="006812B9" w:rsidRPr="00155E1C">
        <w:rPr>
          <w:color w:val="auto"/>
          <w:sz w:val="20"/>
          <w:szCs w:val="20"/>
          <w:lang w:val="es-PE"/>
        </w:rPr>
        <w:t xml:space="preserve">han leído </w:t>
      </w:r>
      <w:r w:rsidR="009B5792" w:rsidRPr="00155E1C">
        <w:rPr>
          <w:color w:val="auto"/>
          <w:sz w:val="20"/>
          <w:szCs w:val="20"/>
          <w:lang w:val="es-PE"/>
        </w:rPr>
        <w:t>desde</w:t>
      </w:r>
      <w:r w:rsidR="006812B9" w:rsidRPr="00155E1C">
        <w:rPr>
          <w:color w:val="auto"/>
          <w:sz w:val="20"/>
          <w:szCs w:val="20"/>
          <w:lang w:val="es-PE"/>
        </w:rPr>
        <w:t xml:space="preserve"> </w:t>
      </w:r>
      <w:r w:rsidR="70253FCD" w:rsidRPr="00155E1C">
        <w:rPr>
          <w:b/>
          <w:bCs/>
          <w:color w:val="auto"/>
          <w:sz w:val="20"/>
          <w:szCs w:val="20"/>
          <w:lang w:val="es-PE"/>
        </w:rPr>
        <w:t>WPP 2022</w:t>
      </w:r>
      <w:r w:rsidR="3D1802C6" w:rsidRPr="00155E1C">
        <w:rPr>
          <w:color w:val="auto"/>
          <w:sz w:val="20"/>
          <w:szCs w:val="20"/>
          <w:lang w:val="es-PE"/>
        </w:rPr>
        <w:t xml:space="preserve">: seleccione </w:t>
      </w:r>
      <w:r w:rsidR="00897B62" w:rsidRPr="00155E1C">
        <w:rPr>
          <w:color w:val="auto"/>
          <w:sz w:val="20"/>
          <w:szCs w:val="20"/>
          <w:lang w:val="es-PE"/>
        </w:rPr>
        <w:t>Administrador</w:t>
      </w:r>
      <w:r w:rsidR="3D1802C6" w:rsidRPr="00155E1C">
        <w:rPr>
          <w:color w:val="auto"/>
          <w:sz w:val="20"/>
          <w:szCs w:val="20"/>
          <w:lang w:val="es-PE"/>
        </w:rPr>
        <w:t xml:space="preserve"> &gt; Datos por defecto, marque DemProj y, a continuación, haga clic en OK</w:t>
      </w:r>
      <w:r w:rsidR="01A9EE75" w:rsidRPr="00155E1C">
        <w:rPr>
          <w:color w:val="auto"/>
          <w:sz w:val="20"/>
          <w:szCs w:val="20"/>
          <w:lang w:val="es-PE"/>
        </w:rPr>
        <w:t xml:space="preserve">. </w:t>
      </w:r>
      <w:r w:rsidR="179417D0" w:rsidRPr="00155E1C">
        <w:rPr>
          <w:color w:val="auto"/>
          <w:sz w:val="20"/>
          <w:szCs w:val="20"/>
          <w:lang w:val="es-PE"/>
        </w:rPr>
        <w:t xml:space="preserve">Seleccione </w:t>
      </w:r>
      <w:r w:rsidR="72CDB631" w:rsidRPr="00155E1C">
        <w:rPr>
          <w:i/>
          <w:iCs/>
          <w:color w:val="auto"/>
          <w:sz w:val="20"/>
          <w:szCs w:val="20"/>
          <w:lang w:val="es-PE"/>
        </w:rPr>
        <w:t xml:space="preserve">DemProj&gt;Resultados </w:t>
      </w:r>
      <w:r w:rsidR="50572F5B" w:rsidRPr="00155E1C">
        <w:rPr>
          <w:color w:val="auto"/>
          <w:sz w:val="20"/>
          <w:szCs w:val="20"/>
          <w:lang w:val="es-PE"/>
        </w:rPr>
        <w:t xml:space="preserve">para revisar y comprobar la exactitud de las </w:t>
      </w:r>
      <w:r w:rsidR="0AB674C1" w:rsidRPr="00155E1C">
        <w:rPr>
          <w:color w:val="auto"/>
          <w:sz w:val="20"/>
          <w:szCs w:val="20"/>
          <w:lang w:val="es-PE"/>
        </w:rPr>
        <w:t>tasas</w:t>
      </w:r>
      <w:r w:rsidR="50572F5B" w:rsidRPr="00155E1C">
        <w:rPr>
          <w:color w:val="auto"/>
          <w:sz w:val="20"/>
          <w:szCs w:val="20"/>
          <w:lang w:val="es-PE"/>
        </w:rPr>
        <w:t xml:space="preserve"> globales de fecundidad</w:t>
      </w:r>
      <w:r w:rsidR="0AB674C1" w:rsidRPr="00155E1C">
        <w:rPr>
          <w:color w:val="auto"/>
          <w:sz w:val="20"/>
          <w:szCs w:val="20"/>
          <w:lang w:val="es-PE"/>
        </w:rPr>
        <w:t xml:space="preserve">, los nacimientos </w:t>
      </w:r>
      <w:r w:rsidR="50572F5B" w:rsidRPr="00155E1C">
        <w:rPr>
          <w:color w:val="auto"/>
          <w:sz w:val="20"/>
          <w:szCs w:val="20"/>
          <w:lang w:val="es-PE"/>
        </w:rPr>
        <w:t xml:space="preserve">y la población total. Si es necesario, visite </w:t>
      </w:r>
      <w:hyperlink r:id="rId13" w:history="1">
        <w:r w:rsidR="00F10CBC" w:rsidRPr="00F10CBC">
          <w:rPr>
            <w:rStyle w:val="Hyperlink"/>
            <w:sz w:val="20"/>
            <w:szCs w:val="20"/>
            <w:lang w:val="es-ES"/>
          </w:rPr>
          <w:t>https://www.un.org/development/desa/pd/content/World-Population-Prospects-2022</w:t>
        </w:r>
      </w:hyperlink>
      <w:r w:rsidR="00F10CBC" w:rsidRPr="00F10CBC">
        <w:rPr>
          <w:rStyle w:val="Hyperlink"/>
          <w:sz w:val="20"/>
          <w:szCs w:val="20"/>
          <w:lang w:val="es-ES"/>
        </w:rPr>
        <w:t xml:space="preserve"> </w:t>
      </w:r>
      <w:hyperlink r:id="rId14"/>
      <w:r w:rsidR="00F10CBC" w:rsidRPr="00F10CBC">
        <w:rPr>
          <w:rStyle w:val="xxxeop"/>
          <w:rFonts w:ascii="Arial" w:hAnsi="Arial" w:cs="Arial"/>
          <w:color w:val="auto"/>
          <w:sz w:val="16"/>
          <w:szCs w:val="16"/>
          <w:lang w:val="es-ES"/>
        </w:rPr>
        <w:t xml:space="preserve"> </w:t>
      </w:r>
      <w:r w:rsidR="50572F5B" w:rsidRPr="00155E1C">
        <w:rPr>
          <w:color w:val="auto"/>
          <w:sz w:val="20"/>
          <w:szCs w:val="20"/>
          <w:lang w:val="es-PE"/>
        </w:rPr>
        <w:t xml:space="preserve">para </w:t>
      </w:r>
      <w:r w:rsidR="2E323578" w:rsidRPr="00155E1C">
        <w:rPr>
          <w:color w:val="auto"/>
          <w:sz w:val="20"/>
          <w:szCs w:val="20"/>
          <w:lang w:val="es-PE"/>
        </w:rPr>
        <w:t xml:space="preserve">revisar </w:t>
      </w:r>
      <w:r w:rsidR="0920E747" w:rsidRPr="00155E1C">
        <w:rPr>
          <w:color w:val="auto"/>
          <w:sz w:val="20"/>
          <w:szCs w:val="20"/>
          <w:lang w:val="es-PE"/>
        </w:rPr>
        <w:t xml:space="preserve">los datos, las </w:t>
      </w:r>
      <w:r w:rsidR="50572F5B" w:rsidRPr="00155E1C">
        <w:rPr>
          <w:color w:val="auto"/>
          <w:sz w:val="20"/>
          <w:szCs w:val="20"/>
          <w:lang w:val="es-PE"/>
        </w:rPr>
        <w:t xml:space="preserve">fuentes </w:t>
      </w:r>
      <w:r w:rsidR="0920E747" w:rsidRPr="00155E1C">
        <w:rPr>
          <w:color w:val="auto"/>
          <w:sz w:val="20"/>
          <w:szCs w:val="20"/>
          <w:lang w:val="es-PE"/>
        </w:rPr>
        <w:t xml:space="preserve">y los métodos </w:t>
      </w:r>
      <w:r w:rsidR="50572F5B" w:rsidRPr="00155E1C">
        <w:rPr>
          <w:color w:val="auto"/>
          <w:sz w:val="20"/>
          <w:szCs w:val="20"/>
          <w:lang w:val="es-PE"/>
        </w:rPr>
        <w:t xml:space="preserve">utilizados. </w:t>
      </w:r>
      <w:r w:rsidR="29F8DC44" w:rsidRPr="00155E1C">
        <w:rPr>
          <w:color w:val="auto"/>
          <w:sz w:val="20"/>
          <w:szCs w:val="20"/>
          <w:lang w:val="es-PE"/>
        </w:rPr>
        <w:t xml:space="preserve">Las </w:t>
      </w:r>
      <w:r w:rsidR="12DE8E14" w:rsidRPr="00155E1C">
        <w:rPr>
          <w:color w:val="auto"/>
          <w:sz w:val="20"/>
          <w:szCs w:val="20"/>
          <w:lang w:val="es-PE"/>
        </w:rPr>
        <w:t xml:space="preserve">estimaciones del WPP 2022 </w:t>
      </w:r>
      <w:r w:rsidR="0AA9BE85" w:rsidRPr="00155E1C">
        <w:rPr>
          <w:color w:val="auto"/>
          <w:sz w:val="20"/>
          <w:szCs w:val="20"/>
          <w:lang w:val="es-PE"/>
        </w:rPr>
        <w:t xml:space="preserve">son poblaciones </w:t>
      </w:r>
      <w:r w:rsidR="0AA9BE85" w:rsidRPr="00155E1C">
        <w:rPr>
          <w:i/>
          <w:iCs/>
          <w:color w:val="auto"/>
          <w:sz w:val="20"/>
          <w:szCs w:val="20"/>
          <w:lang w:val="es-PE"/>
        </w:rPr>
        <w:t xml:space="preserve">de facto </w:t>
      </w:r>
      <w:r w:rsidR="006A4750" w:rsidRPr="00155E1C">
        <w:rPr>
          <w:color w:val="auto"/>
          <w:sz w:val="20"/>
          <w:szCs w:val="20"/>
          <w:lang w:val="es-PE"/>
        </w:rPr>
        <w:t xml:space="preserve">(todos los residentes actuales independientemente de su nacionalidad) </w:t>
      </w:r>
      <w:r w:rsidR="0AA9BE85" w:rsidRPr="00155E1C">
        <w:rPr>
          <w:color w:val="auto"/>
          <w:sz w:val="20"/>
          <w:szCs w:val="20"/>
          <w:lang w:val="es-PE"/>
        </w:rPr>
        <w:t xml:space="preserve">e </w:t>
      </w:r>
      <w:r w:rsidR="29F8DC44" w:rsidRPr="00155E1C">
        <w:rPr>
          <w:color w:val="auto"/>
          <w:sz w:val="20"/>
          <w:szCs w:val="20"/>
          <w:lang w:val="es-PE"/>
        </w:rPr>
        <w:t>incluyen la mortalidad debida a COVID.</w:t>
      </w:r>
    </w:p>
    <w:p w14:paraId="79E6A9F1" w14:textId="77777777" w:rsidR="001B5C54" w:rsidRPr="00155E1C" w:rsidRDefault="00995C86">
      <w:pPr>
        <w:numPr>
          <w:ilvl w:val="0"/>
          <w:numId w:val="5"/>
        </w:numPr>
        <w:spacing w:after="0" w:line="240" w:lineRule="auto"/>
        <w:ind w:left="284" w:hanging="284"/>
        <w:contextualSpacing/>
        <w:rPr>
          <w:color w:val="auto"/>
          <w:sz w:val="20"/>
          <w:szCs w:val="20"/>
          <w:lang w:val="es-PE"/>
        </w:rPr>
      </w:pPr>
      <w:r w:rsidRPr="00155E1C">
        <w:rPr>
          <w:color w:val="auto"/>
          <w:sz w:val="20"/>
          <w:szCs w:val="20"/>
          <w:lang w:val="es-PE"/>
        </w:rPr>
        <w:t xml:space="preserve">Asegúrese de </w:t>
      </w:r>
      <w:r w:rsidRPr="00155E1C">
        <w:rPr>
          <w:b/>
          <w:bCs/>
          <w:color w:val="auto"/>
          <w:sz w:val="20"/>
          <w:szCs w:val="20"/>
          <w:lang w:val="es-PE"/>
        </w:rPr>
        <w:t xml:space="preserve">que el </w:t>
      </w:r>
      <w:r w:rsidR="0038017A" w:rsidRPr="00155E1C">
        <w:rPr>
          <w:b/>
          <w:bCs/>
          <w:color w:val="auto"/>
          <w:sz w:val="20"/>
          <w:szCs w:val="20"/>
          <w:lang w:val="es-PE"/>
        </w:rPr>
        <w:t xml:space="preserve">año final de la proyección </w:t>
      </w:r>
      <w:r w:rsidR="003D7282" w:rsidRPr="00155E1C">
        <w:rPr>
          <w:b/>
          <w:bCs/>
          <w:color w:val="auto"/>
          <w:sz w:val="20"/>
          <w:szCs w:val="20"/>
          <w:lang w:val="es-PE"/>
        </w:rPr>
        <w:t xml:space="preserve">es </w:t>
      </w:r>
      <w:r w:rsidR="0038017A" w:rsidRPr="00155E1C">
        <w:rPr>
          <w:b/>
          <w:bCs/>
          <w:color w:val="auto"/>
          <w:sz w:val="20"/>
          <w:szCs w:val="20"/>
          <w:lang w:val="es-PE"/>
        </w:rPr>
        <w:t>2030</w:t>
      </w:r>
      <w:r w:rsidR="0038017A" w:rsidRPr="00155E1C">
        <w:rPr>
          <w:color w:val="auto"/>
          <w:sz w:val="20"/>
          <w:szCs w:val="20"/>
          <w:lang w:val="es-PE"/>
        </w:rPr>
        <w:t xml:space="preserve">. </w:t>
      </w:r>
    </w:p>
    <w:p w14:paraId="04899D45" w14:textId="77777777" w:rsidR="009D0992" w:rsidRPr="007D3FA6" w:rsidRDefault="009D0992" w:rsidP="00263030">
      <w:pPr>
        <w:spacing w:after="0" w:line="240" w:lineRule="auto"/>
        <w:ind w:left="284" w:hanging="284"/>
        <w:rPr>
          <w:b/>
          <w:bCs/>
          <w:color w:val="auto"/>
          <w:sz w:val="20"/>
          <w:szCs w:val="20"/>
          <w:lang w:val="es-PE"/>
        </w:rPr>
      </w:pPr>
    </w:p>
    <w:p w14:paraId="21127126" w14:textId="77777777" w:rsidR="001B5C54" w:rsidRPr="007D3FA6" w:rsidRDefault="00995C86">
      <w:pPr>
        <w:spacing w:after="0" w:line="240" w:lineRule="auto"/>
        <w:ind w:left="284" w:hanging="284"/>
        <w:rPr>
          <w:b/>
          <w:bCs/>
          <w:color w:val="auto"/>
          <w:sz w:val="20"/>
          <w:szCs w:val="20"/>
          <w:lang w:val="es-PE"/>
        </w:rPr>
      </w:pPr>
      <w:r w:rsidRPr="007D3FA6">
        <w:rPr>
          <w:b/>
          <w:bCs/>
          <w:color w:val="auto"/>
          <w:sz w:val="20"/>
          <w:szCs w:val="20"/>
          <w:lang w:val="es-PE"/>
        </w:rPr>
        <w:t xml:space="preserve">Actualizar los datos </w:t>
      </w:r>
      <w:r w:rsidR="00974F66" w:rsidRPr="007D3FA6">
        <w:rPr>
          <w:b/>
          <w:bCs/>
          <w:color w:val="auto"/>
          <w:sz w:val="20"/>
          <w:szCs w:val="20"/>
          <w:lang w:val="es-PE"/>
        </w:rPr>
        <w:t xml:space="preserve">estadísticos </w:t>
      </w:r>
      <w:r w:rsidRPr="007D3FA6">
        <w:rPr>
          <w:b/>
          <w:bCs/>
          <w:color w:val="auto"/>
          <w:sz w:val="20"/>
          <w:szCs w:val="20"/>
          <w:lang w:val="es-PE"/>
        </w:rPr>
        <w:t>del programa</w:t>
      </w:r>
      <w:r w:rsidR="00974F66" w:rsidRPr="007D3FA6">
        <w:rPr>
          <w:b/>
          <w:bCs/>
          <w:color w:val="auto"/>
          <w:sz w:val="20"/>
          <w:szCs w:val="20"/>
          <w:lang w:val="es-PE"/>
        </w:rPr>
        <w:t xml:space="preserve">: </w:t>
      </w:r>
      <w:r w:rsidR="009D228A" w:rsidRPr="007D3FA6">
        <w:rPr>
          <w:b/>
          <w:bCs/>
          <w:color w:val="auto"/>
          <w:sz w:val="20"/>
          <w:szCs w:val="20"/>
          <w:lang w:val="es-PE"/>
        </w:rPr>
        <w:t xml:space="preserve">PTMI, </w:t>
      </w:r>
      <w:r w:rsidR="00912D47" w:rsidRPr="007D3FA6">
        <w:rPr>
          <w:b/>
          <w:bCs/>
          <w:color w:val="auto"/>
          <w:sz w:val="20"/>
          <w:szCs w:val="20"/>
          <w:lang w:val="es-PE"/>
        </w:rPr>
        <w:t xml:space="preserve">pruebas </w:t>
      </w:r>
      <w:r w:rsidR="009D228A" w:rsidRPr="007D3FA6">
        <w:rPr>
          <w:b/>
          <w:bCs/>
          <w:color w:val="auto"/>
          <w:sz w:val="20"/>
          <w:szCs w:val="20"/>
          <w:lang w:val="es-PE"/>
        </w:rPr>
        <w:t xml:space="preserve">ANC, TAR, </w:t>
      </w:r>
      <w:r w:rsidR="009D228A" w:rsidRPr="007D3FA6" w:rsidDel="00BC5497">
        <w:rPr>
          <w:b/>
          <w:bCs/>
          <w:color w:val="auto"/>
          <w:sz w:val="20"/>
          <w:szCs w:val="20"/>
          <w:lang w:val="es-PE"/>
        </w:rPr>
        <w:t xml:space="preserve">pruebas </w:t>
      </w:r>
      <w:r w:rsidR="009D228A" w:rsidRPr="007D3FA6">
        <w:rPr>
          <w:b/>
          <w:bCs/>
          <w:color w:val="auto"/>
          <w:sz w:val="20"/>
          <w:szCs w:val="20"/>
          <w:lang w:val="es-PE"/>
        </w:rPr>
        <w:t>y supresión vírica</w:t>
      </w:r>
    </w:p>
    <w:p w14:paraId="5B8B762D" w14:textId="65B9DD75" w:rsidR="001B5C54" w:rsidRPr="007D3FA6" w:rsidRDefault="00995C86">
      <w:pPr>
        <w:pStyle w:val="ListParagraph"/>
        <w:numPr>
          <w:ilvl w:val="0"/>
          <w:numId w:val="5"/>
        </w:numPr>
        <w:spacing w:after="0" w:line="240" w:lineRule="auto"/>
        <w:ind w:left="284" w:hanging="284"/>
        <w:rPr>
          <w:color w:val="auto"/>
          <w:sz w:val="20"/>
          <w:szCs w:val="20"/>
          <w:lang w:val="es-PE"/>
        </w:rPr>
      </w:pPr>
      <w:r w:rsidRPr="007D3FA6">
        <w:rPr>
          <w:b/>
          <w:bCs/>
          <w:color w:val="auto"/>
          <w:sz w:val="20"/>
          <w:szCs w:val="20"/>
          <w:lang w:val="es-PE"/>
        </w:rPr>
        <w:t xml:space="preserve">PTMI: </w:t>
      </w:r>
      <w:r w:rsidR="7B635AEE" w:rsidRPr="007D3FA6">
        <w:rPr>
          <w:color w:val="auto"/>
          <w:sz w:val="20"/>
          <w:szCs w:val="20"/>
          <w:lang w:val="es-PE"/>
        </w:rPr>
        <w:t xml:space="preserve">Revisar y </w:t>
      </w:r>
      <w:r w:rsidRPr="007D3FA6">
        <w:rPr>
          <w:color w:val="auto"/>
          <w:sz w:val="20"/>
          <w:szCs w:val="20"/>
          <w:lang w:val="es-PE"/>
        </w:rPr>
        <w:t xml:space="preserve">actualizar </w:t>
      </w:r>
      <w:r w:rsidR="7B635AEE" w:rsidRPr="007D3FA6">
        <w:rPr>
          <w:color w:val="auto"/>
          <w:sz w:val="20"/>
          <w:szCs w:val="20"/>
          <w:lang w:val="es-PE"/>
        </w:rPr>
        <w:t xml:space="preserve">los datos </w:t>
      </w:r>
      <w:r w:rsidRPr="007D3FA6">
        <w:rPr>
          <w:color w:val="auto"/>
          <w:sz w:val="20"/>
          <w:szCs w:val="20"/>
          <w:lang w:val="es-PE"/>
        </w:rPr>
        <w:t xml:space="preserve">del programa hasta </w:t>
      </w:r>
      <w:r w:rsidR="006812B9" w:rsidRPr="007D3FA6">
        <w:rPr>
          <w:color w:val="auto"/>
          <w:sz w:val="20"/>
          <w:szCs w:val="20"/>
          <w:lang w:val="es-PE"/>
        </w:rPr>
        <w:t>2023</w:t>
      </w:r>
      <w:r w:rsidR="7B635AEE" w:rsidRPr="007D3FA6">
        <w:rPr>
          <w:color w:val="auto"/>
          <w:sz w:val="20"/>
          <w:szCs w:val="20"/>
          <w:lang w:val="es-PE"/>
        </w:rPr>
        <w:t xml:space="preserve">. </w:t>
      </w:r>
      <w:r w:rsidR="551FC928" w:rsidRPr="007D3FA6">
        <w:rPr>
          <w:color w:val="auto"/>
          <w:sz w:val="20"/>
          <w:szCs w:val="20"/>
          <w:lang w:val="es-PE"/>
        </w:rPr>
        <w:t xml:space="preserve">Asegúrese de que </w:t>
      </w:r>
      <w:r w:rsidR="21A701E4" w:rsidRPr="007D3FA6">
        <w:rPr>
          <w:color w:val="auto"/>
          <w:sz w:val="20"/>
          <w:szCs w:val="20"/>
          <w:lang w:val="es-PE"/>
        </w:rPr>
        <w:t xml:space="preserve">la cobertura prevista </w:t>
      </w:r>
      <w:r w:rsidR="28CEBE5A" w:rsidRPr="007D3FA6">
        <w:rPr>
          <w:color w:val="auto"/>
          <w:sz w:val="20"/>
          <w:szCs w:val="20"/>
          <w:lang w:val="es-PE"/>
        </w:rPr>
        <w:t xml:space="preserve">para </w:t>
      </w:r>
      <w:r w:rsidR="00E93160" w:rsidRPr="007D3FA6">
        <w:rPr>
          <w:color w:val="auto"/>
          <w:sz w:val="20"/>
          <w:szCs w:val="20"/>
          <w:lang w:val="es-PE"/>
        </w:rPr>
        <w:t>2024-2030</w:t>
      </w:r>
      <w:r w:rsidR="004264E5" w:rsidRPr="007D3FA6">
        <w:rPr>
          <w:color w:val="auto"/>
          <w:sz w:val="20"/>
          <w:szCs w:val="20"/>
          <w:lang w:val="es-PE"/>
        </w:rPr>
        <w:t xml:space="preserve">, introducida como porcentaje, </w:t>
      </w:r>
      <w:r w:rsidR="21A701E4" w:rsidRPr="007D3FA6">
        <w:rPr>
          <w:color w:val="auto"/>
          <w:sz w:val="20"/>
          <w:szCs w:val="20"/>
          <w:lang w:val="es-PE"/>
        </w:rPr>
        <w:t xml:space="preserve">sea </w:t>
      </w:r>
      <w:r w:rsidR="28C65ED2" w:rsidRPr="007D3FA6">
        <w:rPr>
          <w:color w:val="auto"/>
          <w:sz w:val="20"/>
          <w:szCs w:val="20"/>
          <w:lang w:val="es-PE"/>
        </w:rPr>
        <w:t xml:space="preserve">realista </w:t>
      </w:r>
      <w:r w:rsidR="006812B9" w:rsidRPr="007D3FA6">
        <w:rPr>
          <w:color w:val="auto"/>
          <w:sz w:val="20"/>
          <w:szCs w:val="20"/>
          <w:lang w:val="es-PE"/>
        </w:rPr>
        <w:t>en relación con la cobertura estimada por Spectrum para 2020-2023</w:t>
      </w:r>
      <w:r w:rsidR="21A701E4" w:rsidRPr="007D3FA6">
        <w:rPr>
          <w:color w:val="auto"/>
          <w:sz w:val="20"/>
          <w:szCs w:val="20"/>
          <w:lang w:val="es-PE"/>
        </w:rPr>
        <w:t xml:space="preserve">. </w:t>
      </w:r>
      <w:r w:rsidR="7B635AEE" w:rsidRPr="007D3FA6">
        <w:rPr>
          <w:color w:val="auto"/>
          <w:sz w:val="20"/>
          <w:szCs w:val="20"/>
          <w:lang w:val="es-PE"/>
        </w:rPr>
        <w:t xml:space="preserve">Utilice el botón </w:t>
      </w:r>
      <w:r w:rsidR="00F15B70">
        <w:rPr>
          <w:color w:val="auto"/>
          <w:sz w:val="20"/>
          <w:szCs w:val="20"/>
          <w:lang w:val="es-PE"/>
        </w:rPr>
        <w:t>Proyectar Valores</w:t>
      </w:r>
      <w:r w:rsidR="7B635AEE" w:rsidRPr="007D3FA6">
        <w:rPr>
          <w:color w:val="auto"/>
          <w:sz w:val="20"/>
          <w:szCs w:val="20"/>
          <w:lang w:val="es-PE"/>
        </w:rPr>
        <w:t xml:space="preserve"> para comprobar posibles errores en los datos. </w:t>
      </w:r>
    </w:p>
    <w:p w14:paraId="10417F1B" w14:textId="59F6542B" w:rsidR="001B5C54" w:rsidRPr="007D3FA6" w:rsidRDefault="006565B1">
      <w:pPr>
        <w:pStyle w:val="ListParagraph"/>
        <w:spacing w:after="0" w:line="240" w:lineRule="auto"/>
        <w:ind w:left="284"/>
        <w:rPr>
          <w:color w:val="auto"/>
          <w:sz w:val="20"/>
          <w:szCs w:val="20"/>
          <w:lang w:val="es-PE"/>
        </w:rPr>
      </w:pPr>
      <w:r w:rsidRPr="007D3FA6">
        <w:rPr>
          <w:color w:val="auto"/>
          <w:sz w:val="20"/>
          <w:szCs w:val="20"/>
          <w:lang w:val="es-PE"/>
        </w:rPr>
        <w:t xml:space="preserve">Si no se dispone de datos de su país, </w:t>
      </w:r>
      <w:r w:rsidR="00AA699E" w:rsidRPr="007D3FA6">
        <w:rPr>
          <w:color w:val="auto"/>
          <w:sz w:val="20"/>
          <w:szCs w:val="20"/>
          <w:lang w:val="es-PE"/>
        </w:rPr>
        <w:t>utilice los supuestos globales por defecto de retención en el momento del p</w:t>
      </w:r>
      <w:r w:rsidR="003C578F">
        <w:rPr>
          <w:color w:val="auto"/>
          <w:sz w:val="20"/>
          <w:szCs w:val="20"/>
          <w:lang w:val="es-PE"/>
        </w:rPr>
        <w:t>art</w:t>
      </w:r>
      <w:r w:rsidR="00AA699E" w:rsidRPr="007D3FA6">
        <w:rPr>
          <w:color w:val="auto"/>
          <w:sz w:val="20"/>
          <w:szCs w:val="20"/>
          <w:lang w:val="es-PE"/>
        </w:rPr>
        <w:t>o</w:t>
      </w:r>
      <w:r w:rsidR="00B71B56" w:rsidRPr="007D3FA6">
        <w:rPr>
          <w:color w:val="auto"/>
          <w:sz w:val="20"/>
          <w:szCs w:val="20"/>
          <w:lang w:val="es-PE"/>
        </w:rPr>
        <w:t xml:space="preserve">: </w:t>
      </w:r>
      <w:r w:rsidR="00AA699E" w:rsidRPr="007D3FA6">
        <w:rPr>
          <w:color w:val="auto"/>
          <w:sz w:val="20"/>
          <w:szCs w:val="20"/>
          <w:lang w:val="es-PE"/>
        </w:rPr>
        <w:t>80% tanto para las mujeres que ya están en tratamiento como para las que empiezan durante este embarazo. Utilice las tasas</w:t>
      </w:r>
      <w:r w:rsidR="00CF28C7" w:rsidRPr="007D3FA6">
        <w:rPr>
          <w:color w:val="auto"/>
          <w:sz w:val="20"/>
          <w:szCs w:val="20"/>
          <w:lang w:val="es-PE"/>
        </w:rPr>
        <w:t xml:space="preserve"> mensuales por defecto </w:t>
      </w:r>
      <w:r w:rsidR="00AA699E" w:rsidRPr="007D3FA6">
        <w:rPr>
          <w:color w:val="auto"/>
          <w:sz w:val="20"/>
          <w:szCs w:val="20"/>
          <w:lang w:val="es-PE"/>
        </w:rPr>
        <w:t xml:space="preserve">de abandono de la </w:t>
      </w:r>
      <w:r w:rsidR="00CF28C7" w:rsidRPr="007D3FA6">
        <w:rPr>
          <w:color w:val="auto"/>
          <w:sz w:val="20"/>
          <w:szCs w:val="20"/>
          <w:lang w:val="es-PE"/>
        </w:rPr>
        <w:t xml:space="preserve">profilaxis posnatal del 1,2% durante el primer año y del 0,7% </w:t>
      </w:r>
      <w:r w:rsidR="00CD271F" w:rsidRPr="007D3FA6">
        <w:rPr>
          <w:color w:val="auto"/>
          <w:sz w:val="20"/>
          <w:szCs w:val="20"/>
          <w:lang w:val="es-PE"/>
        </w:rPr>
        <w:t xml:space="preserve">durante los 12 meses </w:t>
      </w:r>
      <w:r w:rsidR="00AA699E" w:rsidRPr="007D3FA6">
        <w:rPr>
          <w:color w:val="auto"/>
          <w:sz w:val="20"/>
          <w:szCs w:val="20"/>
          <w:lang w:val="es-PE"/>
        </w:rPr>
        <w:t xml:space="preserve">posteriores </w:t>
      </w:r>
      <w:r w:rsidR="00CF28C7" w:rsidRPr="007D3FA6">
        <w:rPr>
          <w:color w:val="auto"/>
          <w:sz w:val="20"/>
          <w:szCs w:val="20"/>
          <w:lang w:val="es-PE"/>
        </w:rPr>
        <w:t>de lactancia</w:t>
      </w:r>
      <w:r w:rsidR="003710AB" w:rsidRPr="007D3FA6">
        <w:rPr>
          <w:color w:val="auto"/>
          <w:sz w:val="20"/>
          <w:szCs w:val="20"/>
          <w:lang w:val="es-PE"/>
        </w:rPr>
        <w:t xml:space="preserve">. </w:t>
      </w:r>
    </w:p>
    <w:p w14:paraId="3BB5F1B8" w14:textId="3185750A" w:rsidR="001B5C54" w:rsidRPr="007D3FA6" w:rsidRDefault="00CF28C7">
      <w:pPr>
        <w:pStyle w:val="ListParagraph"/>
        <w:spacing w:after="0" w:line="240" w:lineRule="auto"/>
        <w:ind w:left="284"/>
        <w:rPr>
          <w:color w:val="auto"/>
          <w:sz w:val="20"/>
          <w:szCs w:val="20"/>
          <w:lang w:val="es-PE"/>
        </w:rPr>
      </w:pPr>
      <w:r w:rsidRPr="007D3FA6">
        <w:rPr>
          <w:color w:val="auto"/>
          <w:sz w:val="20"/>
          <w:szCs w:val="20"/>
          <w:lang w:val="es-PE"/>
        </w:rPr>
        <w:t>Para los países con epidemias generalizadas</w:t>
      </w:r>
      <w:r w:rsidR="00AA699E" w:rsidRPr="007D3FA6">
        <w:rPr>
          <w:color w:val="auto"/>
          <w:sz w:val="20"/>
          <w:szCs w:val="20"/>
          <w:lang w:val="es-PE"/>
        </w:rPr>
        <w:t xml:space="preserve">, </w:t>
      </w:r>
      <w:r w:rsidRPr="007D3FA6">
        <w:rPr>
          <w:color w:val="auto"/>
          <w:sz w:val="20"/>
          <w:szCs w:val="20"/>
          <w:lang w:val="es-PE"/>
        </w:rPr>
        <w:t>ha</w:t>
      </w:r>
      <w:r w:rsidR="003C578F">
        <w:rPr>
          <w:color w:val="auto"/>
          <w:sz w:val="20"/>
          <w:szCs w:val="20"/>
          <w:lang w:val="es-PE"/>
        </w:rPr>
        <w:t>ga</w:t>
      </w:r>
      <w:r w:rsidRPr="007D3FA6">
        <w:rPr>
          <w:color w:val="auto"/>
          <w:sz w:val="20"/>
          <w:szCs w:val="20"/>
          <w:lang w:val="es-PE"/>
        </w:rPr>
        <w:t xml:space="preserve"> clic en patrones de lactancia y le</w:t>
      </w:r>
      <w:r w:rsidR="003C578F">
        <w:rPr>
          <w:color w:val="auto"/>
          <w:sz w:val="20"/>
          <w:szCs w:val="20"/>
          <w:lang w:val="es-PE"/>
        </w:rPr>
        <w:t>a</w:t>
      </w:r>
      <w:r w:rsidRPr="007D3FA6">
        <w:rPr>
          <w:color w:val="auto"/>
          <w:sz w:val="20"/>
          <w:szCs w:val="20"/>
          <w:lang w:val="es-PE"/>
        </w:rPr>
        <w:t xml:space="preserve"> los datos de la encuesta de hogares. Esto actualizará los patrones de lactancia entre las mujeres que no toman antirretrovirales</w:t>
      </w:r>
      <w:r w:rsidR="00E30CB0" w:rsidRPr="007D3FA6">
        <w:rPr>
          <w:color w:val="auto"/>
          <w:sz w:val="20"/>
          <w:szCs w:val="20"/>
          <w:lang w:val="es-PE"/>
        </w:rPr>
        <w:t>.</w:t>
      </w:r>
      <w:r w:rsidR="0024208C" w:rsidRPr="007D3FA6">
        <w:rPr>
          <w:color w:val="auto"/>
          <w:sz w:val="20"/>
          <w:szCs w:val="20"/>
          <w:lang w:val="es-PE"/>
        </w:rPr>
        <w:br/>
      </w:r>
    </w:p>
    <w:p w14:paraId="4E07018D" w14:textId="2D194C62" w:rsidR="001B5C54" w:rsidRPr="007D3FA6" w:rsidRDefault="00995C86">
      <w:pPr>
        <w:pStyle w:val="ListParagraph"/>
        <w:numPr>
          <w:ilvl w:val="0"/>
          <w:numId w:val="5"/>
        </w:numPr>
        <w:spacing w:after="0" w:line="240" w:lineRule="auto"/>
        <w:ind w:left="284" w:hanging="284"/>
        <w:rPr>
          <w:color w:val="auto"/>
          <w:sz w:val="20"/>
          <w:szCs w:val="20"/>
          <w:lang w:val="es-PE"/>
        </w:rPr>
      </w:pPr>
      <w:r w:rsidRPr="007D3FA6">
        <w:rPr>
          <w:b/>
          <w:bCs/>
          <w:color w:val="auto"/>
          <w:sz w:val="20"/>
          <w:szCs w:val="20"/>
          <w:lang w:val="es-PE"/>
        </w:rPr>
        <w:t>Pruebas A</w:t>
      </w:r>
      <w:r w:rsidR="003C578F">
        <w:rPr>
          <w:b/>
          <w:bCs/>
          <w:color w:val="auto"/>
          <w:sz w:val="20"/>
          <w:szCs w:val="20"/>
          <w:lang w:val="es-PE"/>
        </w:rPr>
        <w:t>PN</w:t>
      </w:r>
      <w:r w:rsidRPr="007D3FA6">
        <w:rPr>
          <w:b/>
          <w:bCs/>
          <w:color w:val="auto"/>
          <w:sz w:val="20"/>
          <w:szCs w:val="20"/>
          <w:lang w:val="es-PE"/>
        </w:rPr>
        <w:t>:</w:t>
      </w:r>
      <w:r w:rsidRPr="007D3FA6">
        <w:rPr>
          <w:color w:val="auto"/>
          <w:sz w:val="20"/>
          <w:szCs w:val="20"/>
          <w:lang w:val="es-PE"/>
        </w:rPr>
        <w:t xml:space="preserve"> Actualice los datos sobre pruebas, repetición de pruebas, resultados de </w:t>
      </w:r>
      <w:r w:rsidR="00B02BFB">
        <w:rPr>
          <w:color w:val="auto"/>
          <w:sz w:val="20"/>
          <w:szCs w:val="20"/>
          <w:lang w:val="es-PE"/>
        </w:rPr>
        <w:t xml:space="preserve">casos de </w:t>
      </w:r>
      <w:r w:rsidRPr="007D3FA6">
        <w:rPr>
          <w:color w:val="auto"/>
          <w:sz w:val="20"/>
          <w:szCs w:val="20"/>
          <w:lang w:val="es-PE"/>
        </w:rPr>
        <w:t xml:space="preserve">VIH conocidos y nuevos entre mujeres embarazadas y, opcionalmente, nacimientos registrados en el programa. Identifique y resuelva cualquier posible error en estos datos detallados (véase la </w:t>
      </w:r>
      <w:r w:rsidRPr="007D3FA6">
        <w:rPr>
          <w:i/>
          <w:iCs/>
          <w:color w:val="auto"/>
          <w:sz w:val="20"/>
          <w:szCs w:val="20"/>
          <w:lang w:val="es-PE"/>
        </w:rPr>
        <w:t>Guía para actualizar las estimaciones del VIH</w:t>
      </w:r>
      <w:r w:rsidR="00AE75D9">
        <w:rPr>
          <w:i/>
          <w:iCs/>
          <w:color w:val="auto"/>
          <w:sz w:val="20"/>
          <w:szCs w:val="20"/>
          <w:lang w:val="es-PE"/>
        </w:rPr>
        <w:t xml:space="preserve"> en Spectrum</w:t>
      </w:r>
      <w:r w:rsidRPr="007D3FA6">
        <w:rPr>
          <w:color w:val="auto"/>
          <w:sz w:val="20"/>
          <w:szCs w:val="20"/>
          <w:lang w:val="es-PE"/>
        </w:rPr>
        <w:t xml:space="preserve">, paso 5) antes de introducir la prevalencia y el denominador correspondientes (ambos deben incluir a las mujeres que se sabe que viven con el VIH antes de la primera visita al centro de atención prenatal) en el EPP. </w:t>
      </w:r>
    </w:p>
    <w:p w14:paraId="7DD352AA" w14:textId="76B19E14" w:rsidR="001B5C54" w:rsidRPr="007D3FA6" w:rsidRDefault="00995C86">
      <w:pPr>
        <w:pStyle w:val="ListParagraph"/>
        <w:numPr>
          <w:ilvl w:val="0"/>
          <w:numId w:val="5"/>
        </w:numPr>
        <w:spacing w:after="0" w:line="240" w:lineRule="auto"/>
        <w:ind w:left="284" w:hanging="284"/>
        <w:rPr>
          <w:color w:val="auto"/>
          <w:sz w:val="20"/>
          <w:szCs w:val="20"/>
          <w:lang w:val="es-PE"/>
        </w:rPr>
      </w:pPr>
      <w:r w:rsidRPr="007D3FA6">
        <w:rPr>
          <w:b/>
          <w:bCs/>
          <w:color w:val="auto"/>
          <w:sz w:val="20"/>
          <w:szCs w:val="20"/>
          <w:lang w:val="es-PE"/>
        </w:rPr>
        <w:t>Tratamiento de niños y adultos:</w:t>
      </w:r>
      <w:r w:rsidRPr="007D3FA6">
        <w:rPr>
          <w:color w:val="auto"/>
          <w:sz w:val="20"/>
          <w:szCs w:val="20"/>
          <w:lang w:val="es-PE"/>
        </w:rPr>
        <w:t xml:space="preserve"> Introduzca el número de personas actualmente en tratamiento, para todos los años desde el inicio del programa </w:t>
      </w:r>
      <w:r w:rsidR="00CF474C">
        <w:rPr>
          <w:color w:val="auto"/>
          <w:sz w:val="20"/>
          <w:szCs w:val="20"/>
          <w:lang w:val="es-PE"/>
        </w:rPr>
        <w:t>TAR</w:t>
      </w:r>
      <w:r w:rsidRPr="007D3FA6">
        <w:rPr>
          <w:color w:val="auto"/>
          <w:sz w:val="20"/>
          <w:szCs w:val="20"/>
          <w:lang w:val="es-PE"/>
        </w:rPr>
        <w:t xml:space="preserve"> hasta 2023. </w:t>
      </w:r>
      <w:r w:rsidR="0A9DD011" w:rsidRPr="007D3FA6">
        <w:rPr>
          <w:lang w:val="es-PE"/>
        </w:rPr>
        <w:br/>
      </w:r>
      <w:r w:rsidRPr="007D3FA6">
        <w:rPr>
          <w:color w:val="auto"/>
          <w:sz w:val="20"/>
          <w:szCs w:val="20"/>
          <w:lang w:val="es-PE"/>
        </w:rPr>
        <w:t xml:space="preserve">Puede registrar y utilizar los resultados de las evaluaciones de la calidad de los datos de </w:t>
      </w:r>
      <w:r w:rsidR="007E45C8">
        <w:rPr>
          <w:color w:val="auto"/>
          <w:sz w:val="20"/>
          <w:szCs w:val="20"/>
          <w:lang w:val="es-PE"/>
        </w:rPr>
        <w:t>TAR</w:t>
      </w:r>
      <w:r w:rsidRPr="007D3FA6">
        <w:rPr>
          <w:color w:val="auto"/>
          <w:sz w:val="20"/>
          <w:szCs w:val="20"/>
          <w:lang w:val="es-PE"/>
        </w:rPr>
        <w:t>, en forma de un factor de corrección para ajustar los datos del programa por defecto o exceso de recuento, por año natural, en la p</w:t>
      </w:r>
      <w:r w:rsidR="009774BA">
        <w:rPr>
          <w:color w:val="auto"/>
          <w:sz w:val="20"/>
          <w:szCs w:val="20"/>
          <w:lang w:val="es-PE"/>
        </w:rPr>
        <w:t>arte</w:t>
      </w:r>
      <w:r w:rsidRPr="007D3FA6">
        <w:rPr>
          <w:color w:val="auto"/>
          <w:sz w:val="20"/>
          <w:szCs w:val="20"/>
          <w:lang w:val="es-PE"/>
        </w:rPr>
        <w:t xml:space="preserve"> inferior derecha de las pestañas de entrada de datos de Tratamiento infantil y </w:t>
      </w:r>
      <w:r w:rsidR="007E45C8">
        <w:rPr>
          <w:color w:val="auto"/>
          <w:sz w:val="20"/>
          <w:szCs w:val="20"/>
          <w:lang w:val="es-PE"/>
        </w:rPr>
        <w:t>TAR</w:t>
      </w:r>
      <w:r w:rsidRPr="007D3FA6">
        <w:rPr>
          <w:color w:val="auto"/>
          <w:sz w:val="20"/>
          <w:szCs w:val="20"/>
          <w:lang w:val="es-PE"/>
        </w:rPr>
        <w:t xml:space="preserve"> para adultos. Puede activar o desactivar este ajuste. Cada vez que cambie las cifras de </w:t>
      </w:r>
      <w:r w:rsidR="007E45C8">
        <w:rPr>
          <w:color w:val="auto"/>
          <w:sz w:val="20"/>
          <w:szCs w:val="20"/>
          <w:lang w:val="es-PE"/>
        </w:rPr>
        <w:t>TAR</w:t>
      </w:r>
      <w:r w:rsidRPr="007D3FA6">
        <w:rPr>
          <w:color w:val="auto"/>
          <w:sz w:val="20"/>
          <w:szCs w:val="20"/>
          <w:lang w:val="es-PE"/>
        </w:rPr>
        <w:t xml:space="preserve"> adultos o el ajuste, vuelva a ajustar la curva de incidencia EPP o CSAVR, que depende de ellos.</w:t>
      </w:r>
    </w:p>
    <w:p w14:paraId="2F1738CC" w14:textId="53F395AF" w:rsidR="001B5C54" w:rsidRPr="007D3FA6" w:rsidRDefault="00995C86">
      <w:pPr>
        <w:pStyle w:val="ListParagraph"/>
        <w:numPr>
          <w:ilvl w:val="0"/>
          <w:numId w:val="5"/>
        </w:numPr>
        <w:spacing w:after="0" w:line="240" w:lineRule="auto"/>
        <w:ind w:left="284" w:hanging="284"/>
        <w:rPr>
          <w:color w:val="auto"/>
          <w:sz w:val="20"/>
          <w:szCs w:val="20"/>
          <w:lang w:val="es-PE"/>
        </w:rPr>
      </w:pPr>
      <w:r w:rsidRPr="007D3FA6">
        <w:rPr>
          <w:color w:val="auto"/>
          <w:sz w:val="20"/>
          <w:szCs w:val="20"/>
          <w:lang w:val="es-PE"/>
        </w:rPr>
        <w:t xml:space="preserve">Para cada año con un número no nulo de personas que reciben TAR, introduzca una </w:t>
      </w:r>
      <w:r w:rsidRPr="007D3FA6">
        <w:rPr>
          <w:b/>
          <w:bCs/>
          <w:color w:val="auto"/>
          <w:sz w:val="20"/>
          <w:szCs w:val="20"/>
          <w:lang w:val="es-PE"/>
        </w:rPr>
        <w:t xml:space="preserve">tasa </w:t>
      </w:r>
      <w:r w:rsidRPr="007D3FA6">
        <w:rPr>
          <w:color w:val="auto"/>
          <w:sz w:val="20"/>
          <w:szCs w:val="20"/>
          <w:lang w:val="es-PE"/>
        </w:rPr>
        <w:t xml:space="preserve">anual </w:t>
      </w:r>
      <w:r w:rsidRPr="007D3FA6">
        <w:rPr>
          <w:b/>
          <w:bCs/>
          <w:color w:val="auto"/>
          <w:sz w:val="20"/>
          <w:szCs w:val="20"/>
          <w:lang w:val="es-PE"/>
        </w:rPr>
        <w:t xml:space="preserve">de </w:t>
      </w:r>
      <w:r w:rsidR="009774BA">
        <w:rPr>
          <w:b/>
          <w:bCs/>
          <w:color w:val="auto"/>
          <w:sz w:val="20"/>
          <w:szCs w:val="20"/>
          <w:lang w:val="es-PE"/>
        </w:rPr>
        <w:t>abandono</w:t>
      </w:r>
      <w:r w:rsidRPr="007D3FA6">
        <w:rPr>
          <w:b/>
          <w:bCs/>
          <w:color w:val="auto"/>
          <w:sz w:val="20"/>
          <w:szCs w:val="20"/>
          <w:lang w:val="es-PE"/>
        </w:rPr>
        <w:t xml:space="preserve"> del tratamiento</w:t>
      </w:r>
      <w:r w:rsidRPr="007D3FA6">
        <w:rPr>
          <w:color w:val="auto"/>
          <w:sz w:val="20"/>
          <w:szCs w:val="20"/>
          <w:lang w:val="es-PE"/>
        </w:rPr>
        <w:t xml:space="preserve">. Puede basarse en datos de programas representativos a nivel nacional o nacional. Opcionalmente, extrapole </w:t>
      </w:r>
      <w:r w:rsidR="00F37CF6" w:rsidRPr="007D3FA6">
        <w:rPr>
          <w:color w:val="auto"/>
          <w:sz w:val="20"/>
          <w:szCs w:val="20"/>
          <w:lang w:val="es-PE"/>
        </w:rPr>
        <w:t xml:space="preserve">esta tasa </w:t>
      </w:r>
      <w:r w:rsidRPr="007D3FA6">
        <w:rPr>
          <w:color w:val="auto"/>
          <w:sz w:val="20"/>
          <w:szCs w:val="20"/>
          <w:lang w:val="es-PE"/>
        </w:rPr>
        <w:t>a los años anteriores y posteriores a los datos existentes. Si no dispone de datos fiables, introduzca una tasa por defecto para todos los años: 5% en todos los países (excepto 1,6% en los países de ingresos altos), tanto para adultos como para niños. Rellene las cifras anuales de inicio y reinicio del tratamiento antirretrov</w:t>
      </w:r>
      <w:r w:rsidR="002D6143">
        <w:rPr>
          <w:color w:val="auto"/>
          <w:sz w:val="20"/>
          <w:szCs w:val="20"/>
          <w:lang w:val="es-PE"/>
        </w:rPr>
        <w:t>iral</w:t>
      </w:r>
      <w:r w:rsidRPr="007D3FA6">
        <w:rPr>
          <w:color w:val="auto"/>
          <w:sz w:val="20"/>
          <w:szCs w:val="20"/>
          <w:lang w:val="es-PE"/>
        </w:rPr>
        <w:t xml:space="preserve"> si dispone de ellas, </w:t>
      </w:r>
      <w:r w:rsidR="004D3744">
        <w:rPr>
          <w:color w:val="auto"/>
          <w:sz w:val="20"/>
          <w:szCs w:val="20"/>
          <w:lang w:val="es-PE"/>
        </w:rPr>
        <w:t xml:space="preserve">ya </w:t>
      </w:r>
      <w:r w:rsidRPr="007D3FA6">
        <w:rPr>
          <w:color w:val="auto"/>
          <w:sz w:val="20"/>
          <w:szCs w:val="20"/>
          <w:lang w:val="es-PE"/>
        </w:rPr>
        <w:t xml:space="preserve">que se utilizarán en los gráficos de validación de las cascadas de pruebas y tratamiento del VIH. </w:t>
      </w:r>
    </w:p>
    <w:p w14:paraId="28EAB976" w14:textId="42C2305E" w:rsidR="001B5C54" w:rsidRPr="007D3FA6" w:rsidRDefault="00995C86">
      <w:pPr>
        <w:pStyle w:val="ListParagraph"/>
        <w:numPr>
          <w:ilvl w:val="0"/>
          <w:numId w:val="5"/>
        </w:numPr>
        <w:spacing w:after="0" w:line="240" w:lineRule="auto"/>
        <w:ind w:left="284" w:hanging="284"/>
        <w:rPr>
          <w:color w:val="auto"/>
          <w:lang w:val="es-PE"/>
        </w:rPr>
      </w:pPr>
      <w:r w:rsidRPr="007D3FA6">
        <w:rPr>
          <w:b/>
          <w:bCs/>
          <w:color w:val="auto"/>
          <w:sz w:val="20"/>
          <w:szCs w:val="20"/>
          <w:lang w:val="es-PE"/>
        </w:rPr>
        <w:t xml:space="preserve">TAR por edad: </w:t>
      </w:r>
      <w:r w:rsidRPr="007D3FA6">
        <w:rPr>
          <w:color w:val="auto"/>
          <w:sz w:val="20"/>
          <w:szCs w:val="20"/>
          <w:lang w:val="es-PE"/>
        </w:rPr>
        <w:t xml:space="preserve">Introduzca el número de personas que reciben TAR por </w:t>
      </w:r>
      <w:r w:rsidR="228FCF52" w:rsidRPr="007D3FA6">
        <w:rPr>
          <w:color w:val="auto"/>
          <w:sz w:val="20"/>
          <w:szCs w:val="20"/>
          <w:lang w:val="es-PE"/>
        </w:rPr>
        <w:t xml:space="preserve">grupo de edad de 5 años </w:t>
      </w:r>
      <w:r w:rsidR="1400D5C0" w:rsidRPr="007D3FA6">
        <w:rPr>
          <w:color w:val="auto"/>
          <w:sz w:val="20"/>
          <w:szCs w:val="20"/>
          <w:lang w:val="es-PE"/>
        </w:rPr>
        <w:t>(</w:t>
      </w:r>
      <w:r w:rsidR="6DA3C2F8" w:rsidRPr="007D3FA6">
        <w:rPr>
          <w:color w:val="auto"/>
          <w:sz w:val="20"/>
          <w:szCs w:val="20"/>
          <w:lang w:val="es-PE"/>
        </w:rPr>
        <w:t xml:space="preserve">o, </w:t>
      </w:r>
      <w:r w:rsidR="1E398574" w:rsidRPr="007D3FA6">
        <w:rPr>
          <w:color w:val="auto"/>
          <w:sz w:val="20"/>
          <w:szCs w:val="20"/>
          <w:lang w:val="es-PE"/>
        </w:rPr>
        <w:t>si no está disponible</w:t>
      </w:r>
      <w:r w:rsidR="6DA3C2F8" w:rsidRPr="007D3FA6">
        <w:rPr>
          <w:color w:val="auto"/>
          <w:sz w:val="20"/>
          <w:szCs w:val="20"/>
          <w:lang w:val="es-PE"/>
        </w:rPr>
        <w:t xml:space="preserve">, </w:t>
      </w:r>
      <w:r w:rsidR="00B30055" w:rsidRPr="007D3FA6">
        <w:rPr>
          <w:color w:val="auto"/>
          <w:sz w:val="20"/>
          <w:szCs w:val="20"/>
          <w:lang w:val="es-PE"/>
        </w:rPr>
        <w:t xml:space="preserve">por grupo de </w:t>
      </w:r>
      <w:r w:rsidR="228FCF52" w:rsidRPr="007D3FA6">
        <w:rPr>
          <w:color w:val="auto"/>
          <w:sz w:val="20"/>
          <w:szCs w:val="20"/>
          <w:lang w:val="es-PE"/>
        </w:rPr>
        <w:t xml:space="preserve">edad </w:t>
      </w:r>
      <w:r w:rsidR="00B30055" w:rsidRPr="007D3FA6">
        <w:rPr>
          <w:color w:val="auto"/>
          <w:sz w:val="20"/>
          <w:szCs w:val="20"/>
          <w:lang w:val="es-PE"/>
        </w:rPr>
        <w:t xml:space="preserve">amplio </w:t>
      </w:r>
      <w:r w:rsidR="228FCF52" w:rsidRPr="007D3FA6">
        <w:rPr>
          <w:color w:val="auto"/>
          <w:sz w:val="20"/>
          <w:szCs w:val="20"/>
          <w:lang w:val="es-PE"/>
        </w:rPr>
        <w:t>de GAM</w:t>
      </w:r>
      <w:r w:rsidR="1400D5C0" w:rsidRPr="007D3FA6">
        <w:rPr>
          <w:color w:val="auto"/>
          <w:sz w:val="20"/>
          <w:szCs w:val="20"/>
          <w:lang w:val="es-PE"/>
        </w:rPr>
        <w:t xml:space="preserve">) </w:t>
      </w:r>
      <w:r w:rsidR="08B7C202" w:rsidRPr="007D3FA6">
        <w:rPr>
          <w:color w:val="auto"/>
          <w:sz w:val="20"/>
          <w:szCs w:val="20"/>
          <w:lang w:val="es-PE"/>
        </w:rPr>
        <w:t xml:space="preserve">y </w:t>
      </w:r>
      <w:r w:rsidR="228FCF52" w:rsidRPr="007D3FA6">
        <w:rPr>
          <w:color w:val="auto"/>
          <w:sz w:val="20"/>
          <w:szCs w:val="20"/>
          <w:lang w:val="es-PE"/>
        </w:rPr>
        <w:t>sexo para todos los años disponibles.</w:t>
      </w:r>
    </w:p>
    <w:p w14:paraId="4FD9A50E" w14:textId="0B3DA002" w:rsidR="001B5C54" w:rsidRPr="007D3FA6" w:rsidRDefault="00995C86">
      <w:pPr>
        <w:pStyle w:val="ListParagraph"/>
        <w:numPr>
          <w:ilvl w:val="0"/>
          <w:numId w:val="5"/>
        </w:numPr>
        <w:spacing w:after="0" w:line="240" w:lineRule="auto"/>
        <w:ind w:left="284" w:hanging="284"/>
        <w:rPr>
          <w:color w:val="auto"/>
          <w:sz w:val="20"/>
          <w:szCs w:val="20"/>
          <w:lang w:val="es-PE"/>
        </w:rPr>
      </w:pPr>
      <w:r w:rsidRPr="007D3FA6">
        <w:rPr>
          <w:b/>
          <w:bCs/>
          <w:color w:val="auto"/>
          <w:sz w:val="20"/>
          <w:szCs w:val="20"/>
          <w:lang w:val="es-PE"/>
        </w:rPr>
        <w:t>Supresión v</w:t>
      </w:r>
      <w:r w:rsidR="004A73E6">
        <w:rPr>
          <w:b/>
          <w:bCs/>
          <w:color w:val="auto"/>
          <w:sz w:val="20"/>
          <w:szCs w:val="20"/>
          <w:lang w:val="es-PE"/>
        </w:rPr>
        <w:t>iral</w:t>
      </w:r>
      <w:r w:rsidRPr="007D3FA6">
        <w:rPr>
          <w:b/>
          <w:bCs/>
          <w:color w:val="auto"/>
          <w:sz w:val="20"/>
          <w:szCs w:val="20"/>
          <w:lang w:val="es-PE"/>
        </w:rPr>
        <w:t>:</w:t>
      </w:r>
      <w:r w:rsidRPr="007D3FA6">
        <w:rPr>
          <w:color w:val="auto"/>
          <w:sz w:val="20"/>
          <w:szCs w:val="20"/>
          <w:lang w:val="es-PE"/>
        </w:rPr>
        <w:t xml:space="preserve"> Actualice el número de personas sometidas a pruebas de carga viral y, entre ellas, el número de personas suprimidas. Si el umbral de la prueba de carga v</w:t>
      </w:r>
      <w:r w:rsidR="00863E42">
        <w:rPr>
          <w:color w:val="auto"/>
          <w:sz w:val="20"/>
          <w:szCs w:val="20"/>
          <w:lang w:val="es-PE"/>
        </w:rPr>
        <w:t>iral</w:t>
      </w:r>
      <w:r w:rsidRPr="007D3FA6">
        <w:rPr>
          <w:color w:val="auto"/>
          <w:sz w:val="20"/>
          <w:szCs w:val="20"/>
          <w:lang w:val="es-PE"/>
        </w:rPr>
        <w:t xml:space="preserve"> difiere de 1000 copias/mL, introduzca el umbral de detección del ensayo. Spectrum se ajustará automáticamente a los números que se espera sean suprimidos en el umbral estándar de 1000 copias/mL (en las filas debajo de sus datos) y con esos, en Resultados produzca una cascada estandarizada de pruebas y tratamiento del VIH comparable con la de otros países. </w:t>
      </w:r>
    </w:p>
    <w:p w14:paraId="6B9DE4F9" w14:textId="563026B8" w:rsidR="001B5C54" w:rsidRPr="007D3FA6" w:rsidRDefault="00995C86">
      <w:pPr>
        <w:pStyle w:val="ListParagraph"/>
        <w:numPr>
          <w:ilvl w:val="0"/>
          <w:numId w:val="5"/>
        </w:numPr>
        <w:spacing w:after="0" w:line="240" w:lineRule="auto"/>
        <w:ind w:left="284" w:hanging="284"/>
        <w:rPr>
          <w:color w:val="auto"/>
          <w:sz w:val="20"/>
          <w:szCs w:val="20"/>
          <w:lang w:val="es-PE"/>
        </w:rPr>
      </w:pPr>
      <w:r w:rsidRPr="007D3FA6">
        <w:rPr>
          <w:color w:val="auto"/>
          <w:sz w:val="20"/>
          <w:szCs w:val="20"/>
          <w:lang w:val="es-PE"/>
        </w:rPr>
        <w:t xml:space="preserve">Para las epidemias generalizadas que utilizan un archivo nacional de Spectrum, importe los datos nacionales de </w:t>
      </w:r>
      <w:r w:rsidRPr="007D3FA6">
        <w:rPr>
          <w:b/>
          <w:bCs/>
          <w:color w:val="auto"/>
          <w:sz w:val="20"/>
          <w:szCs w:val="20"/>
          <w:lang w:val="es-PE"/>
        </w:rPr>
        <w:t xml:space="preserve">Poblaciones Clave </w:t>
      </w:r>
      <w:r w:rsidRPr="007D3FA6">
        <w:rPr>
          <w:color w:val="auto"/>
          <w:sz w:val="20"/>
          <w:szCs w:val="20"/>
          <w:lang w:val="es-PE"/>
        </w:rPr>
        <w:t xml:space="preserve">(prevalencia, estimaciones del tamaño de la población y cobertura de </w:t>
      </w:r>
      <w:r w:rsidR="007E45C8">
        <w:rPr>
          <w:color w:val="auto"/>
          <w:sz w:val="20"/>
          <w:szCs w:val="20"/>
          <w:lang w:val="es-PE"/>
        </w:rPr>
        <w:t>TAR</w:t>
      </w:r>
      <w:r w:rsidRPr="007D3FA6">
        <w:rPr>
          <w:color w:val="auto"/>
          <w:sz w:val="20"/>
          <w:szCs w:val="20"/>
          <w:lang w:val="es-PE"/>
        </w:rPr>
        <w:t xml:space="preserve">), después de actualizar el </w:t>
      </w:r>
      <w:r w:rsidRPr="007D3FA6">
        <w:rPr>
          <w:b/>
          <w:bCs/>
          <w:color w:val="auto"/>
          <w:sz w:val="20"/>
          <w:szCs w:val="20"/>
          <w:lang w:val="es-PE"/>
        </w:rPr>
        <w:t xml:space="preserve">libro de Excel de </w:t>
      </w:r>
      <w:r w:rsidRPr="007D3FA6">
        <w:rPr>
          <w:b/>
          <w:bCs/>
          <w:color w:val="auto"/>
          <w:sz w:val="20"/>
          <w:szCs w:val="20"/>
          <w:lang w:val="es-PE"/>
        </w:rPr>
        <w:lastRenderedPageBreak/>
        <w:t>Poblaciones Clave</w:t>
      </w:r>
      <w:r w:rsidRPr="007D3FA6">
        <w:rPr>
          <w:color w:val="auto"/>
          <w:sz w:val="20"/>
          <w:szCs w:val="20"/>
          <w:lang w:val="es-PE"/>
        </w:rPr>
        <w:t xml:space="preserve">. Esto no afectará a las estimaciones nacionales de Spectrum, pero iniciará la revisión de datos </w:t>
      </w:r>
      <w:r w:rsidR="009E3518" w:rsidRPr="007D3FA6">
        <w:rPr>
          <w:color w:val="auto"/>
          <w:sz w:val="20"/>
          <w:szCs w:val="20"/>
          <w:lang w:val="es-PE"/>
        </w:rPr>
        <w:t xml:space="preserve">para preparar </w:t>
      </w:r>
      <w:r w:rsidRPr="007D3FA6">
        <w:rPr>
          <w:color w:val="auto"/>
          <w:sz w:val="20"/>
          <w:szCs w:val="20"/>
          <w:lang w:val="es-PE"/>
        </w:rPr>
        <w:t>futuras estimaciones nacionales de nuevas infecciones por subpoblación.</w:t>
      </w:r>
    </w:p>
    <w:p w14:paraId="212B5AD4" w14:textId="77777777" w:rsidR="00C94AE0" w:rsidRPr="007D3FA6" w:rsidRDefault="00C94AE0" w:rsidP="00896836">
      <w:pPr>
        <w:pStyle w:val="ListParagraph"/>
        <w:spacing w:after="0" w:line="240" w:lineRule="auto"/>
        <w:ind w:left="284" w:hanging="284"/>
        <w:rPr>
          <w:color w:val="auto"/>
          <w:sz w:val="20"/>
          <w:szCs w:val="20"/>
          <w:lang w:val="es-PE"/>
        </w:rPr>
      </w:pPr>
    </w:p>
    <w:p w14:paraId="23660AF6" w14:textId="77777777" w:rsidR="001B5C54" w:rsidRDefault="00995C86">
      <w:pPr>
        <w:tabs>
          <w:tab w:val="left" w:pos="7515"/>
        </w:tabs>
        <w:spacing w:after="0" w:line="240" w:lineRule="auto"/>
        <w:ind w:left="284" w:hanging="284"/>
        <w:rPr>
          <w:color w:val="auto"/>
          <w:sz w:val="20"/>
          <w:szCs w:val="20"/>
        </w:rPr>
      </w:pPr>
      <w:proofErr w:type="spellStart"/>
      <w:r w:rsidRPr="004C66CD">
        <w:rPr>
          <w:b/>
          <w:bCs/>
          <w:color w:val="auto"/>
          <w:sz w:val="20"/>
          <w:szCs w:val="20"/>
        </w:rPr>
        <w:t>Establecer</w:t>
      </w:r>
      <w:proofErr w:type="spellEnd"/>
      <w:r w:rsidRPr="004C66CD">
        <w:rPr>
          <w:b/>
          <w:bCs/>
          <w:color w:val="auto"/>
          <w:sz w:val="20"/>
          <w:szCs w:val="20"/>
        </w:rPr>
        <w:t xml:space="preserve"> </w:t>
      </w:r>
      <w:proofErr w:type="spellStart"/>
      <w:r w:rsidRPr="004C66CD">
        <w:rPr>
          <w:b/>
          <w:bCs/>
          <w:color w:val="auto"/>
          <w:sz w:val="20"/>
          <w:szCs w:val="20"/>
        </w:rPr>
        <w:t>opciones</w:t>
      </w:r>
      <w:proofErr w:type="spellEnd"/>
      <w:r w:rsidRPr="004C66CD">
        <w:rPr>
          <w:b/>
          <w:bCs/>
          <w:color w:val="auto"/>
          <w:sz w:val="20"/>
          <w:szCs w:val="20"/>
        </w:rPr>
        <w:t xml:space="preserve"> </w:t>
      </w:r>
      <w:proofErr w:type="spellStart"/>
      <w:r w:rsidRPr="004C66CD">
        <w:rPr>
          <w:b/>
          <w:bCs/>
          <w:color w:val="auto"/>
          <w:sz w:val="20"/>
          <w:szCs w:val="20"/>
        </w:rPr>
        <w:t>avanzadas</w:t>
      </w:r>
      <w:proofErr w:type="spellEnd"/>
      <w:r w:rsidRPr="004C66CD">
        <w:rPr>
          <w:b/>
          <w:bCs/>
          <w:color w:val="auto"/>
          <w:sz w:val="20"/>
          <w:szCs w:val="20"/>
        </w:rPr>
        <w:t xml:space="preserve"> </w:t>
      </w:r>
    </w:p>
    <w:p w14:paraId="1CBF456D" w14:textId="7A20C619" w:rsidR="001B5C54" w:rsidRPr="00C65D9B" w:rsidRDefault="00995C86" w:rsidP="00C65D9B">
      <w:pPr>
        <w:pStyle w:val="ListParagraph"/>
        <w:numPr>
          <w:ilvl w:val="0"/>
          <w:numId w:val="5"/>
        </w:numPr>
        <w:spacing w:after="0" w:line="240" w:lineRule="auto"/>
        <w:ind w:left="284" w:hanging="284"/>
        <w:rPr>
          <w:color w:val="auto"/>
          <w:sz w:val="20"/>
          <w:szCs w:val="20"/>
          <w:lang w:val="en-CH"/>
        </w:rPr>
      </w:pPr>
      <w:r w:rsidRPr="007D3FA6">
        <w:rPr>
          <w:color w:val="auto"/>
          <w:sz w:val="20"/>
          <w:szCs w:val="20"/>
          <w:lang w:val="es-PE"/>
        </w:rPr>
        <w:t xml:space="preserve">Actualice las Opciones </w:t>
      </w:r>
      <w:r w:rsidR="007E4DE3">
        <w:rPr>
          <w:color w:val="auto"/>
          <w:sz w:val="20"/>
          <w:szCs w:val="20"/>
          <w:lang w:val="es-PE"/>
        </w:rPr>
        <w:t>a</w:t>
      </w:r>
      <w:r w:rsidRPr="007D3FA6">
        <w:rPr>
          <w:color w:val="auto"/>
          <w:sz w:val="20"/>
          <w:szCs w:val="20"/>
          <w:lang w:val="es-PE"/>
        </w:rPr>
        <w:t xml:space="preserve">vanzadas para asegurarse de que no hay valores obsoletos y no predeterminados, que aparecerán en letra roja. </w:t>
      </w:r>
      <w:r w:rsidR="000B534A" w:rsidRPr="000B534A">
        <w:rPr>
          <w:color w:val="auto"/>
          <w:sz w:val="20"/>
          <w:szCs w:val="20"/>
          <w:lang w:val="es-PE"/>
        </w:rPr>
        <w:t>En particular, los países de las regiones A</w:t>
      </w:r>
      <w:r w:rsidR="000B534A">
        <w:rPr>
          <w:color w:val="auto"/>
          <w:sz w:val="20"/>
          <w:szCs w:val="20"/>
          <w:lang w:val="es-PE"/>
        </w:rPr>
        <w:t>sia</w:t>
      </w:r>
      <w:r w:rsidR="00C65D9B">
        <w:rPr>
          <w:color w:val="auto"/>
          <w:sz w:val="20"/>
          <w:szCs w:val="20"/>
          <w:lang w:val="es-PE"/>
        </w:rPr>
        <w:t xml:space="preserve"> </w:t>
      </w:r>
      <w:r w:rsidR="000B534A">
        <w:rPr>
          <w:color w:val="auto"/>
          <w:sz w:val="20"/>
          <w:szCs w:val="20"/>
          <w:lang w:val="es-PE"/>
        </w:rPr>
        <w:t>+</w:t>
      </w:r>
      <w:r w:rsidR="00C65D9B">
        <w:rPr>
          <w:color w:val="auto"/>
          <w:sz w:val="20"/>
          <w:szCs w:val="20"/>
          <w:lang w:val="es-PE"/>
        </w:rPr>
        <w:t xml:space="preserve"> </w:t>
      </w:r>
      <w:r w:rsidR="000B534A" w:rsidRPr="000B534A">
        <w:rPr>
          <w:color w:val="auto"/>
          <w:sz w:val="20"/>
          <w:szCs w:val="20"/>
          <w:lang w:val="es-PE"/>
        </w:rPr>
        <w:t>P</w:t>
      </w:r>
      <w:r w:rsidR="000B534A">
        <w:rPr>
          <w:color w:val="auto"/>
          <w:sz w:val="20"/>
          <w:szCs w:val="20"/>
          <w:lang w:val="es-PE"/>
        </w:rPr>
        <w:t>acifico</w:t>
      </w:r>
      <w:r w:rsidR="000B534A" w:rsidRPr="000B534A">
        <w:rPr>
          <w:color w:val="auto"/>
          <w:sz w:val="20"/>
          <w:szCs w:val="20"/>
          <w:lang w:val="es-PE"/>
        </w:rPr>
        <w:t xml:space="preserve">, </w:t>
      </w:r>
      <w:r w:rsidR="00C65D9B" w:rsidRPr="00C65D9B">
        <w:rPr>
          <w:bCs/>
          <w:color w:val="auto"/>
          <w:sz w:val="20"/>
          <w:szCs w:val="20"/>
          <w:lang w:val="es-ES"/>
        </w:rPr>
        <w:t>América Latina y Caribes</w:t>
      </w:r>
      <w:r w:rsidR="000B534A" w:rsidRPr="00C65D9B">
        <w:rPr>
          <w:color w:val="auto"/>
          <w:sz w:val="20"/>
          <w:szCs w:val="20"/>
          <w:lang w:val="es-PE"/>
        </w:rPr>
        <w:t xml:space="preserve"> deber</w:t>
      </w:r>
      <w:r w:rsidR="00C65D9B">
        <w:rPr>
          <w:color w:val="auto"/>
          <w:sz w:val="20"/>
          <w:szCs w:val="20"/>
          <w:lang w:val="es-PE"/>
        </w:rPr>
        <w:t>á</w:t>
      </w:r>
      <w:r w:rsidR="000B534A" w:rsidRPr="00C65D9B">
        <w:rPr>
          <w:color w:val="auto"/>
          <w:sz w:val="20"/>
          <w:szCs w:val="20"/>
          <w:lang w:val="es-PE"/>
        </w:rPr>
        <w:t>n adoptar los nuevos valores predeterminados de mortalidad con TAR.</w:t>
      </w:r>
      <w:r w:rsidR="0010290C">
        <w:rPr>
          <w:color w:val="auto"/>
          <w:sz w:val="20"/>
          <w:szCs w:val="20"/>
          <w:lang w:val="es-PE"/>
        </w:rPr>
        <w:br/>
      </w:r>
    </w:p>
    <w:p w14:paraId="70D73A11" w14:textId="248A4675" w:rsidR="001B5C54" w:rsidRPr="007D3FA6" w:rsidRDefault="00995C86">
      <w:pPr>
        <w:pStyle w:val="ListParagraph"/>
        <w:numPr>
          <w:ilvl w:val="0"/>
          <w:numId w:val="5"/>
        </w:numPr>
        <w:spacing w:after="0" w:line="240" w:lineRule="auto"/>
        <w:ind w:left="284" w:hanging="284"/>
        <w:rPr>
          <w:lang w:val="es-PE"/>
        </w:rPr>
      </w:pPr>
      <w:r w:rsidRPr="007D3FA6">
        <w:rPr>
          <w:color w:val="auto"/>
          <w:sz w:val="20"/>
          <w:szCs w:val="20"/>
          <w:lang w:val="es-PE"/>
        </w:rPr>
        <w:t xml:space="preserve">Actualice el efecto supuesto </w:t>
      </w:r>
      <w:r w:rsidRPr="007D3FA6">
        <w:rPr>
          <w:b/>
          <w:bCs/>
          <w:color w:val="auto"/>
          <w:sz w:val="20"/>
          <w:szCs w:val="20"/>
          <w:lang w:val="es-PE"/>
        </w:rPr>
        <w:t>de la TAR en la transmisión del VIH</w:t>
      </w:r>
      <w:r w:rsidRPr="007D3FA6">
        <w:rPr>
          <w:color w:val="auto"/>
          <w:sz w:val="20"/>
          <w:szCs w:val="20"/>
          <w:lang w:val="es-PE"/>
        </w:rPr>
        <w:t xml:space="preserve">, basándose en los datos actualizados de Supresión de la Carga Viral introducidos, en Parámetros de Transición </w:t>
      </w:r>
      <w:r w:rsidR="00E343F2">
        <w:rPr>
          <w:color w:val="auto"/>
          <w:sz w:val="20"/>
          <w:szCs w:val="20"/>
          <w:lang w:val="es-PE"/>
        </w:rPr>
        <w:t>en</w:t>
      </w:r>
      <w:r w:rsidRPr="007D3FA6">
        <w:rPr>
          <w:color w:val="auto"/>
          <w:sz w:val="20"/>
          <w:szCs w:val="20"/>
          <w:lang w:val="es-PE"/>
        </w:rPr>
        <w:t xml:space="preserve"> Adultos &gt; Mortalidad por VIH con TAR &gt; Calcular efecto TAR</w:t>
      </w:r>
      <w:r w:rsidRPr="007D3FA6">
        <w:rPr>
          <w:lang w:val="es-PE"/>
        </w:rPr>
        <w:t xml:space="preserve">. </w:t>
      </w:r>
      <w:r w:rsidR="00AF10D4" w:rsidRPr="007D3FA6">
        <w:rPr>
          <w:lang w:val="es-PE"/>
        </w:rPr>
        <w:br/>
      </w:r>
    </w:p>
    <w:p w14:paraId="0BDB855B" w14:textId="77777777" w:rsidR="001B5C54" w:rsidRPr="007D3FA6" w:rsidRDefault="00995C86">
      <w:pPr>
        <w:keepNext/>
        <w:spacing w:after="0" w:line="240" w:lineRule="auto"/>
        <w:ind w:left="284" w:hanging="284"/>
        <w:rPr>
          <w:b/>
          <w:bCs/>
          <w:color w:val="auto"/>
          <w:sz w:val="20"/>
          <w:szCs w:val="20"/>
          <w:lang w:val="es-PE"/>
        </w:rPr>
      </w:pPr>
      <w:r w:rsidRPr="007D3FA6">
        <w:rPr>
          <w:b/>
          <w:bCs/>
          <w:color w:val="auto"/>
          <w:sz w:val="20"/>
          <w:szCs w:val="20"/>
          <w:lang w:val="es-PE"/>
        </w:rPr>
        <w:t>Elegir el método de estimación de la incidencia</w:t>
      </w:r>
    </w:p>
    <w:p w14:paraId="7F97AC2D" w14:textId="77777777" w:rsidR="001B5C54" w:rsidRPr="007D3FA6" w:rsidRDefault="00995C86">
      <w:pPr>
        <w:pStyle w:val="ListParagraph"/>
        <w:numPr>
          <w:ilvl w:val="0"/>
          <w:numId w:val="5"/>
        </w:numPr>
        <w:spacing w:after="0" w:line="240" w:lineRule="auto"/>
        <w:ind w:left="284" w:hanging="284"/>
        <w:rPr>
          <w:color w:val="auto"/>
          <w:sz w:val="20"/>
          <w:szCs w:val="20"/>
          <w:lang w:val="es-PE"/>
        </w:rPr>
      </w:pPr>
      <w:r w:rsidRPr="007D3FA6">
        <w:rPr>
          <w:color w:val="auto"/>
          <w:sz w:val="20"/>
          <w:szCs w:val="20"/>
          <w:lang w:val="es-PE"/>
        </w:rPr>
        <w:t xml:space="preserve">Por defecto, Spectrum utilizará el método de incidencia utilizado el año pasado. Si desea cambiar el método para la ronda de 2024, seleccione la nueva metodología de ajuste de estimación de incidencia en </w:t>
      </w:r>
      <w:r w:rsidRPr="007D3FA6">
        <w:rPr>
          <w:b/>
          <w:bCs/>
          <w:color w:val="auto"/>
          <w:sz w:val="20"/>
          <w:szCs w:val="20"/>
          <w:lang w:val="es-PE"/>
        </w:rPr>
        <w:t>Opciones de incidencia</w:t>
      </w:r>
      <w:r w:rsidRPr="007D3FA6">
        <w:rPr>
          <w:color w:val="auto"/>
          <w:sz w:val="20"/>
          <w:szCs w:val="20"/>
          <w:lang w:val="es-PE"/>
        </w:rPr>
        <w:t>, eligiendo una de: Entrada directa de incidencia, EPP, AEM, CSAVR o modelo ECDC.</w:t>
      </w:r>
      <w:r w:rsidR="4369AC23" w:rsidRPr="007D3FA6">
        <w:rPr>
          <w:lang w:val="es-PE"/>
        </w:rPr>
        <w:br/>
      </w:r>
    </w:p>
    <w:p w14:paraId="78B53C6C" w14:textId="77777777" w:rsidR="001B5C54" w:rsidRPr="007D3FA6" w:rsidRDefault="00995C86">
      <w:pPr>
        <w:pStyle w:val="ListParagraph"/>
        <w:numPr>
          <w:ilvl w:val="0"/>
          <w:numId w:val="5"/>
        </w:numPr>
        <w:spacing w:after="0" w:line="240" w:lineRule="auto"/>
        <w:ind w:left="284" w:hanging="284"/>
        <w:rPr>
          <w:color w:val="auto"/>
          <w:sz w:val="20"/>
          <w:szCs w:val="20"/>
          <w:lang w:val="es-PE"/>
        </w:rPr>
      </w:pPr>
      <w:r w:rsidRPr="007D3FA6">
        <w:rPr>
          <w:color w:val="auto"/>
          <w:sz w:val="20"/>
          <w:szCs w:val="20"/>
          <w:lang w:val="es-PE"/>
        </w:rPr>
        <w:t xml:space="preserve">Siga los pasos que se indican a continuación si utiliza </w:t>
      </w:r>
      <w:r w:rsidRPr="007D3FA6">
        <w:rPr>
          <w:b/>
          <w:bCs/>
          <w:color w:val="auto"/>
          <w:sz w:val="20"/>
          <w:szCs w:val="20"/>
          <w:u w:val="single"/>
          <w:lang w:val="es-PE"/>
        </w:rPr>
        <w:t>el EPP</w:t>
      </w:r>
      <w:r w:rsidRPr="007D3FA6">
        <w:rPr>
          <w:color w:val="auto"/>
          <w:sz w:val="20"/>
          <w:szCs w:val="20"/>
          <w:lang w:val="es-PE"/>
        </w:rPr>
        <w:t>.</w:t>
      </w:r>
    </w:p>
    <w:p w14:paraId="5BDBE1A9" w14:textId="77777777" w:rsidR="001B5C54" w:rsidRPr="007D3FA6" w:rsidRDefault="00995C86">
      <w:pPr>
        <w:pStyle w:val="ListParagraph"/>
        <w:keepNext/>
        <w:numPr>
          <w:ilvl w:val="0"/>
          <w:numId w:val="11"/>
        </w:numPr>
        <w:spacing w:after="0" w:line="240" w:lineRule="auto"/>
        <w:ind w:left="284" w:hanging="284"/>
        <w:rPr>
          <w:i/>
          <w:iCs/>
          <w:color w:val="auto"/>
          <w:sz w:val="20"/>
          <w:szCs w:val="20"/>
          <w:lang w:val="es-PE"/>
        </w:rPr>
      </w:pPr>
      <w:r w:rsidRPr="007D3FA6">
        <w:rPr>
          <w:i/>
          <w:iCs/>
          <w:color w:val="auto"/>
          <w:sz w:val="20"/>
          <w:szCs w:val="20"/>
          <w:lang w:val="es-PE"/>
        </w:rPr>
        <w:t xml:space="preserve">Revisar </w:t>
      </w:r>
      <w:r w:rsidR="70F4D8C0" w:rsidRPr="007D3FA6">
        <w:rPr>
          <w:i/>
          <w:iCs/>
          <w:color w:val="auto"/>
          <w:sz w:val="20"/>
          <w:szCs w:val="20"/>
          <w:lang w:val="es-PE"/>
        </w:rPr>
        <w:t xml:space="preserve">la </w:t>
      </w:r>
      <w:r w:rsidR="70F4D8C0" w:rsidRPr="007D3FA6">
        <w:rPr>
          <w:b/>
          <w:bCs/>
          <w:i/>
          <w:iCs/>
          <w:color w:val="auto"/>
          <w:sz w:val="20"/>
          <w:szCs w:val="20"/>
          <w:lang w:val="es-PE"/>
        </w:rPr>
        <w:t xml:space="preserve">configuración epidémica </w:t>
      </w:r>
      <w:r w:rsidR="4749759E" w:rsidRPr="007D3FA6">
        <w:rPr>
          <w:i/>
          <w:iCs/>
          <w:color w:val="auto"/>
          <w:sz w:val="20"/>
          <w:szCs w:val="20"/>
          <w:lang w:val="es-PE"/>
        </w:rPr>
        <w:t xml:space="preserve">(importante </w:t>
      </w:r>
      <w:r w:rsidRPr="007D3FA6">
        <w:rPr>
          <w:i/>
          <w:iCs/>
          <w:color w:val="auto"/>
          <w:sz w:val="20"/>
          <w:szCs w:val="20"/>
          <w:lang w:val="es-PE"/>
        </w:rPr>
        <w:t xml:space="preserve">en caso de </w:t>
      </w:r>
      <w:r w:rsidR="4749759E" w:rsidRPr="007D3FA6">
        <w:rPr>
          <w:i/>
          <w:iCs/>
          <w:color w:val="auto"/>
          <w:sz w:val="20"/>
          <w:szCs w:val="20"/>
          <w:lang w:val="es-PE"/>
        </w:rPr>
        <w:t xml:space="preserve">cambios </w:t>
      </w:r>
      <w:r w:rsidRPr="007D3FA6">
        <w:rPr>
          <w:i/>
          <w:iCs/>
          <w:color w:val="auto"/>
          <w:sz w:val="20"/>
          <w:szCs w:val="20"/>
          <w:lang w:val="es-PE"/>
        </w:rPr>
        <w:t>demográficos/poblacionales</w:t>
      </w:r>
      <w:r w:rsidR="4749759E" w:rsidRPr="007D3FA6">
        <w:rPr>
          <w:i/>
          <w:iCs/>
          <w:color w:val="auto"/>
          <w:sz w:val="20"/>
          <w:szCs w:val="20"/>
          <w:lang w:val="es-PE"/>
        </w:rPr>
        <w:t>)</w:t>
      </w:r>
    </w:p>
    <w:p w14:paraId="5CECA532" w14:textId="77777777" w:rsidR="00A56814" w:rsidRPr="000B534A" w:rsidRDefault="00995C86">
      <w:pPr>
        <w:pStyle w:val="ListParagraph"/>
        <w:numPr>
          <w:ilvl w:val="1"/>
          <w:numId w:val="11"/>
        </w:numPr>
        <w:spacing w:after="0" w:line="240" w:lineRule="auto"/>
        <w:ind w:left="284" w:hanging="284"/>
        <w:rPr>
          <w:i/>
          <w:iCs/>
          <w:color w:val="auto"/>
          <w:sz w:val="20"/>
          <w:szCs w:val="20"/>
          <w:lang w:val="es-ES"/>
        </w:rPr>
      </w:pPr>
      <w:r w:rsidRPr="007D3FA6">
        <w:rPr>
          <w:color w:val="auto"/>
          <w:sz w:val="20"/>
          <w:szCs w:val="20"/>
          <w:lang w:val="es-PE"/>
        </w:rPr>
        <w:t xml:space="preserve">Seleccione Incidencia &gt; Configuración (EPP) en la pantalla principal de AIM. </w:t>
      </w:r>
      <w:r w:rsidR="00263030" w:rsidRPr="007D3FA6">
        <w:rPr>
          <w:color w:val="auto"/>
          <w:sz w:val="20"/>
          <w:szCs w:val="20"/>
          <w:lang w:val="es-PE"/>
        </w:rPr>
        <w:br/>
      </w:r>
      <w:r w:rsidR="00A56814" w:rsidRPr="00A56814">
        <w:rPr>
          <w:color w:val="auto"/>
          <w:sz w:val="20"/>
          <w:szCs w:val="20"/>
          <w:lang w:val="es-PE"/>
        </w:rPr>
        <w:t>Active el 'Ajuste de prevalencia' y establezca el 'Factor de ajuste máximo' en el valor predeterminado global de 10.</w:t>
      </w:r>
    </w:p>
    <w:p w14:paraId="1D6CF5ED" w14:textId="56462B01" w:rsidR="001B5C54" w:rsidRPr="00A56814" w:rsidRDefault="00995C86" w:rsidP="00A56814">
      <w:pPr>
        <w:pStyle w:val="ListParagraph"/>
        <w:spacing w:after="0" w:line="240" w:lineRule="auto"/>
        <w:ind w:left="284"/>
        <w:rPr>
          <w:i/>
          <w:iCs/>
          <w:color w:val="auto"/>
          <w:sz w:val="20"/>
          <w:szCs w:val="20"/>
          <w:lang w:val="es-ES"/>
        </w:rPr>
      </w:pPr>
      <w:r w:rsidRPr="007D3FA6">
        <w:rPr>
          <w:color w:val="auto"/>
          <w:sz w:val="20"/>
          <w:szCs w:val="20"/>
          <w:lang w:val="es-PE"/>
        </w:rPr>
        <w:t xml:space="preserve">Aparecerá un aviso preguntándole si desea </w:t>
      </w:r>
      <w:r w:rsidR="00A9070F" w:rsidRPr="007D3FA6">
        <w:rPr>
          <w:color w:val="auto"/>
          <w:sz w:val="20"/>
          <w:szCs w:val="20"/>
          <w:lang w:val="es-PE"/>
        </w:rPr>
        <w:t xml:space="preserve">revisar o </w:t>
      </w:r>
      <w:r w:rsidRPr="007D3FA6">
        <w:rPr>
          <w:color w:val="auto"/>
          <w:sz w:val="20"/>
          <w:szCs w:val="20"/>
          <w:lang w:val="es-PE"/>
        </w:rPr>
        <w:t>reajustar sus curvas de incidencia.</w:t>
      </w:r>
      <w:r w:rsidR="00937224" w:rsidRPr="007D3FA6">
        <w:rPr>
          <w:color w:val="auto"/>
          <w:sz w:val="20"/>
          <w:szCs w:val="20"/>
          <w:lang w:val="es-PE"/>
        </w:rPr>
        <w:t xml:space="preserve"> </w:t>
      </w:r>
      <w:r w:rsidR="00937224" w:rsidRPr="00A56814">
        <w:rPr>
          <w:color w:val="auto"/>
          <w:sz w:val="20"/>
          <w:szCs w:val="20"/>
          <w:lang w:val="es-ES"/>
        </w:rPr>
        <w:t xml:space="preserve">Deberá </w:t>
      </w:r>
      <w:r w:rsidR="00BA40F9" w:rsidRPr="00A56814">
        <w:rPr>
          <w:color w:val="auto"/>
          <w:sz w:val="20"/>
          <w:szCs w:val="20"/>
          <w:lang w:val="es-ES"/>
        </w:rPr>
        <w:t>re</w:t>
      </w:r>
      <w:r w:rsidR="0003000D" w:rsidRPr="00A56814">
        <w:rPr>
          <w:color w:val="auto"/>
          <w:sz w:val="20"/>
          <w:szCs w:val="20"/>
          <w:lang w:val="es-ES"/>
        </w:rPr>
        <w:t>-</w:t>
      </w:r>
      <w:r w:rsidR="00937224" w:rsidRPr="00A56814">
        <w:rPr>
          <w:color w:val="auto"/>
          <w:sz w:val="20"/>
          <w:szCs w:val="20"/>
          <w:lang w:val="es-ES"/>
        </w:rPr>
        <w:t>ajustar las curvas.</w:t>
      </w:r>
    </w:p>
    <w:p w14:paraId="78233D4A" w14:textId="77777777" w:rsidR="001B5C54" w:rsidRPr="007D3FA6" w:rsidRDefault="00995C86">
      <w:pPr>
        <w:pStyle w:val="ListParagraph"/>
        <w:numPr>
          <w:ilvl w:val="1"/>
          <w:numId w:val="11"/>
        </w:numPr>
        <w:spacing w:after="0" w:line="240" w:lineRule="auto"/>
        <w:ind w:left="284" w:hanging="284"/>
        <w:rPr>
          <w:i/>
          <w:iCs/>
          <w:color w:val="auto"/>
          <w:sz w:val="20"/>
          <w:szCs w:val="20"/>
          <w:lang w:val="es-PE"/>
        </w:rPr>
      </w:pPr>
      <w:r w:rsidRPr="007D3FA6">
        <w:rPr>
          <w:color w:val="auto"/>
          <w:sz w:val="20"/>
          <w:szCs w:val="20"/>
          <w:lang w:val="es-PE"/>
        </w:rPr>
        <w:t xml:space="preserve">Compruebe que la estructura epidémica es la deseada. </w:t>
      </w:r>
    </w:p>
    <w:p w14:paraId="7AF348EC" w14:textId="27331D15" w:rsidR="001B5C54" w:rsidRPr="007D3FA6" w:rsidRDefault="00995C86">
      <w:pPr>
        <w:pStyle w:val="ListParagraph"/>
        <w:numPr>
          <w:ilvl w:val="1"/>
          <w:numId w:val="11"/>
        </w:numPr>
        <w:spacing w:after="0" w:line="240" w:lineRule="auto"/>
        <w:ind w:left="284" w:hanging="284"/>
        <w:rPr>
          <w:i/>
          <w:iCs/>
          <w:color w:val="auto"/>
          <w:sz w:val="20"/>
          <w:szCs w:val="20"/>
          <w:lang w:val="es-PE"/>
        </w:rPr>
      </w:pPr>
      <w:r w:rsidRPr="007D3FA6">
        <w:rPr>
          <w:color w:val="auto"/>
          <w:sz w:val="20"/>
          <w:szCs w:val="20"/>
          <w:lang w:val="es-PE"/>
        </w:rPr>
        <w:t xml:space="preserve">Si ha cambiado la demografía (en el módulo DemProj o </w:t>
      </w:r>
      <w:r w:rsidR="00596486" w:rsidRPr="007D3FA6">
        <w:rPr>
          <w:color w:val="auto"/>
          <w:sz w:val="20"/>
          <w:szCs w:val="20"/>
          <w:lang w:val="es-PE"/>
        </w:rPr>
        <w:t xml:space="preserve">en el </w:t>
      </w:r>
      <w:r w:rsidR="00D238D4">
        <w:rPr>
          <w:color w:val="auto"/>
          <w:sz w:val="20"/>
          <w:szCs w:val="20"/>
          <w:lang w:val="es-PE"/>
        </w:rPr>
        <w:t>Administrador</w:t>
      </w:r>
      <w:r w:rsidR="00596486" w:rsidRPr="007D3FA6">
        <w:rPr>
          <w:color w:val="auto"/>
          <w:sz w:val="20"/>
          <w:szCs w:val="20"/>
          <w:lang w:val="es-PE"/>
        </w:rPr>
        <w:t xml:space="preserve"> de Proyecciones), </w:t>
      </w:r>
      <w:r w:rsidR="70F4D8C0" w:rsidRPr="007D3FA6">
        <w:rPr>
          <w:color w:val="auto"/>
          <w:sz w:val="20"/>
          <w:szCs w:val="20"/>
          <w:lang w:val="es-PE"/>
        </w:rPr>
        <w:t xml:space="preserve">en la página Definir poblaciones, </w:t>
      </w:r>
      <w:r w:rsidR="53CC5B77" w:rsidRPr="007D3FA6">
        <w:rPr>
          <w:color w:val="auto"/>
          <w:sz w:val="20"/>
          <w:szCs w:val="20"/>
          <w:lang w:val="es-PE"/>
        </w:rPr>
        <w:t xml:space="preserve">extrapole </w:t>
      </w:r>
      <w:r w:rsidR="02B61898" w:rsidRPr="007D3FA6">
        <w:rPr>
          <w:color w:val="auto"/>
          <w:sz w:val="20"/>
          <w:szCs w:val="20"/>
          <w:lang w:val="es-PE"/>
        </w:rPr>
        <w:t xml:space="preserve">la distribución hasta 2030, </w:t>
      </w:r>
      <w:r w:rsidR="3F05FF76" w:rsidRPr="007D3FA6">
        <w:rPr>
          <w:color w:val="auto"/>
          <w:sz w:val="20"/>
          <w:szCs w:val="20"/>
          <w:lang w:val="es-PE"/>
        </w:rPr>
        <w:t xml:space="preserve">seleccionando </w:t>
      </w:r>
      <w:r w:rsidR="70F4D8C0" w:rsidRPr="007D3FA6">
        <w:rPr>
          <w:color w:val="auto"/>
          <w:sz w:val="20"/>
          <w:szCs w:val="20"/>
          <w:lang w:val="es-PE"/>
        </w:rPr>
        <w:t xml:space="preserve">"Ajustar a población cambiada" o "Ajustar a valores de la ONU" para modificar la distribución basándose en </w:t>
      </w:r>
      <w:r w:rsidR="4036BE83" w:rsidRPr="007D3FA6">
        <w:rPr>
          <w:color w:val="auto"/>
          <w:sz w:val="20"/>
          <w:szCs w:val="20"/>
          <w:lang w:val="es-PE"/>
        </w:rPr>
        <w:t xml:space="preserve">los </w:t>
      </w:r>
      <w:r w:rsidR="70F4D8C0" w:rsidRPr="007D3FA6">
        <w:rPr>
          <w:color w:val="auto"/>
          <w:sz w:val="20"/>
          <w:szCs w:val="20"/>
          <w:lang w:val="es-PE"/>
        </w:rPr>
        <w:t xml:space="preserve">datos de población actualizados. </w:t>
      </w:r>
    </w:p>
    <w:p w14:paraId="62418E7A" w14:textId="77777777" w:rsidR="001B5C54" w:rsidRPr="007D3FA6" w:rsidRDefault="00995C86">
      <w:pPr>
        <w:pStyle w:val="ListParagraph"/>
        <w:numPr>
          <w:ilvl w:val="1"/>
          <w:numId w:val="11"/>
        </w:numPr>
        <w:spacing w:after="0" w:line="240" w:lineRule="auto"/>
        <w:ind w:left="284" w:hanging="284"/>
        <w:rPr>
          <w:i/>
          <w:iCs/>
          <w:color w:val="auto"/>
          <w:sz w:val="20"/>
          <w:szCs w:val="20"/>
          <w:lang w:val="es-PE"/>
        </w:rPr>
      </w:pPr>
      <w:r w:rsidRPr="007D3FA6">
        <w:rPr>
          <w:color w:val="auto"/>
          <w:sz w:val="20"/>
          <w:szCs w:val="20"/>
          <w:lang w:val="es-PE"/>
        </w:rPr>
        <w:t xml:space="preserve">Las epidemias concentradas redistribuirán la nueva población total por subpoblaciones utilizando las distribuciones proporcionales previamente introducidas. Si hay nuevas estimaciones del tamaño de la subpoblación, cambie la estimación para el año en que se hizo la estimación y utilice la función de interpolación para los años intermedios desde la última estimación. </w:t>
      </w:r>
    </w:p>
    <w:p w14:paraId="0803CB32" w14:textId="77777777" w:rsidR="001B5C54" w:rsidRDefault="00995C86">
      <w:pPr>
        <w:pStyle w:val="ListParagraph"/>
        <w:spacing w:after="0" w:line="240" w:lineRule="auto"/>
        <w:ind w:left="284"/>
        <w:rPr>
          <w:i/>
          <w:color w:val="auto"/>
          <w:sz w:val="20"/>
          <w:szCs w:val="20"/>
        </w:rPr>
      </w:pPr>
      <w:r w:rsidRPr="007D3FA6">
        <w:rPr>
          <w:color w:val="auto"/>
          <w:sz w:val="20"/>
          <w:szCs w:val="20"/>
          <w:lang w:val="es-PE"/>
        </w:rPr>
        <w:t xml:space="preserve">Para epidemias concentradas: </w:t>
      </w:r>
      <w:r w:rsidR="00B14FF6" w:rsidRPr="007D3FA6">
        <w:rPr>
          <w:color w:val="auto"/>
          <w:sz w:val="20"/>
          <w:szCs w:val="20"/>
          <w:lang w:val="es-PE"/>
        </w:rPr>
        <w:t xml:space="preserve">En la </w:t>
      </w:r>
      <w:r w:rsidR="0038356C" w:rsidRPr="007D3FA6">
        <w:rPr>
          <w:color w:val="auto"/>
          <w:sz w:val="20"/>
          <w:szCs w:val="20"/>
          <w:lang w:val="es-PE"/>
        </w:rPr>
        <w:t xml:space="preserve">pestaña </w:t>
      </w:r>
      <w:r w:rsidR="008E6FB7" w:rsidRPr="007D3FA6">
        <w:rPr>
          <w:color w:val="auto"/>
          <w:sz w:val="20"/>
          <w:szCs w:val="20"/>
          <w:lang w:val="es-PE"/>
        </w:rPr>
        <w:t xml:space="preserve">% de hombres </w:t>
      </w:r>
      <w:r w:rsidR="0038356C" w:rsidRPr="007D3FA6">
        <w:rPr>
          <w:color w:val="auto"/>
          <w:sz w:val="20"/>
          <w:szCs w:val="20"/>
          <w:lang w:val="es-PE"/>
        </w:rPr>
        <w:t xml:space="preserve">y </w:t>
      </w:r>
      <w:r w:rsidR="001D38DA" w:rsidRPr="007D3FA6">
        <w:rPr>
          <w:color w:val="auto"/>
          <w:sz w:val="20"/>
          <w:szCs w:val="20"/>
          <w:lang w:val="es-PE"/>
        </w:rPr>
        <w:t>rotación</w:t>
      </w:r>
      <w:r w:rsidR="00B14FF6" w:rsidRPr="007D3FA6">
        <w:rPr>
          <w:color w:val="auto"/>
          <w:sz w:val="20"/>
          <w:szCs w:val="20"/>
          <w:lang w:val="es-PE"/>
        </w:rPr>
        <w:t xml:space="preserve">, </w:t>
      </w:r>
      <w:r w:rsidR="0038356C" w:rsidRPr="007D3FA6">
        <w:rPr>
          <w:color w:val="auto"/>
          <w:sz w:val="20"/>
          <w:szCs w:val="20"/>
          <w:lang w:val="es-PE"/>
        </w:rPr>
        <w:t xml:space="preserve">verifique que los </w:t>
      </w:r>
      <w:r w:rsidR="00263030" w:rsidRPr="007D3FA6">
        <w:rPr>
          <w:color w:val="auto"/>
          <w:sz w:val="20"/>
          <w:szCs w:val="20"/>
          <w:lang w:val="es-PE"/>
        </w:rPr>
        <w:t xml:space="preserve">porcentajes de </w:t>
      </w:r>
      <w:r w:rsidR="0038356C" w:rsidRPr="007D3FA6">
        <w:rPr>
          <w:color w:val="auto"/>
          <w:sz w:val="20"/>
          <w:szCs w:val="20"/>
          <w:lang w:val="es-PE"/>
        </w:rPr>
        <w:t xml:space="preserve">hombres y </w:t>
      </w:r>
      <w:r w:rsidR="001D38DA" w:rsidRPr="007D3FA6">
        <w:rPr>
          <w:color w:val="auto"/>
          <w:sz w:val="20"/>
          <w:szCs w:val="20"/>
          <w:lang w:val="es-PE"/>
        </w:rPr>
        <w:t xml:space="preserve">las tasas de rotación coincidan con los nuevos datos. </w:t>
      </w:r>
      <w:proofErr w:type="spellStart"/>
      <w:r w:rsidR="006D76C5" w:rsidRPr="004C66CD">
        <w:rPr>
          <w:color w:val="auto"/>
          <w:sz w:val="20"/>
          <w:szCs w:val="20"/>
        </w:rPr>
        <w:t>Guarde</w:t>
      </w:r>
      <w:proofErr w:type="spellEnd"/>
      <w:r w:rsidR="006D76C5" w:rsidRPr="004C66CD">
        <w:rPr>
          <w:color w:val="auto"/>
          <w:sz w:val="20"/>
          <w:szCs w:val="20"/>
        </w:rPr>
        <w:t xml:space="preserve"> y </w:t>
      </w:r>
      <w:proofErr w:type="spellStart"/>
      <w:r w:rsidR="006D76C5" w:rsidRPr="004C66CD">
        <w:rPr>
          <w:color w:val="auto"/>
          <w:sz w:val="20"/>
          <w:szCs w:val="20"/>
        </w:rPr>
        <w:t>continúe</w:t>
      </w:r>
      <w:proofErr w:type="spellEnd"/>
      <w:r w:rsidR="006D76C5" w:rsidRPr="004C66CD">
        <w:rPr>
          <w:color w:val="auto"/>
          <w:sz w:val="20"/>
          <w:szCs w:val="20"/>
        </w:rPr>
        <w:t>.</w:t>
      </w:r>
      <w:r w:rsidR="004C66CD">
        <w:rPr>
          <w:color w:val="auto"/>
          <w:sz w:val="20"/>
          <w:szCs w:val="20"/>
        </w:rPr>
        <w:br/>
      </w:r>
    </w:p>
    <w:p w14:paraId="1496EDB8" w14:textId="77777777" w:rsidR="001B5C54" w:rsidRPr="007D3FA6" w:rsidRDefault="00995C86">
      <w:pPr>
        <w:pStyle w:val="ListParagraph"/>
        <w:numPr>
          <w:ilvl w:val="0"/>
          <w:numId w:val="11"/>
        </w:numPr>
        <w:spacing w:after="0" w:line="240" w:lineRule="auto"/>
        <w:ind w:left="284" w:hanging="284"/>
        <w:rPr>
          <w:i/>
          <w:iCs/>
          <w:color w:val="auto"/>
          <w:sz w:val="20"/>
          <w:szCs w:val="20"/>
          <w:lang w:val="es-PE"/>
        </w:rPr>
      </w:pPr>
      <w:r w:rsidRPr="007D3FA6">
        <w:rPr>
          <w:i/>
          <w:iCs/>
          <w:color w:val="auto"/>
          <w:sz w:val="20"/>
          <w:szCs w:val="20"/>
          <w:lang w:val="es-PE"/>
        </w:rPr>
        <w:t xml:space="preserve">Actualizar los </w:t>
      </w:r>
      <w:r w:rsidRPr="007D3FA6">
        <w:rPr>
          <w:b/>
          <w:bCs/>
          <w:i/>
          <w:iCs/>
          <w:color w:val="auto"/>
          <w:sz w:val="20"/>
          <w:szCs w:val="20"/>
          <w:lang w:val="es-PE"/>
        </w:rPr>
        <w:t>datos de vigilancia y encuestas</w:t>
      </w:r>
    </w:p>
    <w:p w14:paraId="7D2A7A4A" w14:textId="77777777" w:rsidR="001B5C54" w:rsidRPr="007D3FA6" w:rsidRDefault="00995C86">
      <w:pPr>
        <w:pStyle w:val="ListParagraph"/>
        <w:numPr>
          <w:ilvl w:val="1"/>
          <w:numId w:val="11"/>
        </w:numPr>
        <w:spacing w:after="0" w:line="240" w:lineRule="auto"/>
        <w:ind w:left="284" w:hanging="284"/>
        <w:rPr>
          <w:i/>
          <w:iCs/>
          <w:color w:val="auto"/>
          <w:sz w:val="20"/>
          <w:szCs w:val="20"/>
          <w:lang w:val="es-PE"/>
        </w:rPr>
      </w:pPr>
      <w:r w:rsidRPr="007D3FA6">
        <w:rPr>
          <w:color w:val="auto"/>
          <w:sz w:val="20"/>
          <w:szCs w:val="20"/>
          <w:lang w:val="es-PE"/>
        </w:rPr>
        <w:t>Seleccione Incidencia &gt; Datos de vigilancia (EPP) en el menú principal de AIM</w:t>
      </w:r>
      <w:r w:rsidR="00AF3465" w:rsidRPr="007D3FA6">
        <w:rPr>
          <w:color w:val="auto"/>
          <w:sz w:val="20"/>
          <w:szCs w:val="20"/>
          <w:lang w:val="es-PE"/>
        </w:rPr>
        <w:t>.</w:t>
      </w:r>
    </w:p>
    <w:p w14:paraId="61A26FE7" w14:textId="77777777" w:rsidR="001B5C54" w:rsidRPr="007D3FA6" w:rsidRDefault="00995C86">
      <w:pPr>
        <w:pStyle w:val="ListParagraph"/>
        <w:numPr>
          <w:ilvl w:val="1"/>
          <w:numId w:val="11"/>
        </w:numPr>
        <w:spacing w:after="0" w:line="240" w:lineRule="auto"/>
        <w:ind w:left="284" w:hanging="284"/>
        <w:rPr>
          <w:i/>
          <w:iCs/>
          <w:color w:val="auto"/>
          <w:sz w:val="20"/>
          <w:szCs w:val="20"/>
          <w:lang w:val="es-PE"/>
        </w:rPr>
      </w:pPr>
      <w:r w:rsidRPr="007D3FA6">
        <w:rPr>
          <w:color w:val="auto"/>
          <w:sz w:val="20"/>
          <w:szCs w:val="20"/>
          <w:lang w:val="es-PE"/>
        </w:rPr>
        <w:t>En la pestaña Datos sobre el VIH del EPP, añada todos los nuevos datos de vigilancia y/o ANC rutinarios (prevalencia y tamaño de la muestra) tras una revisión cuidadosa. Para cualquier dato de programas rutinarios (ANC y otros servicios de pruebas, incluidos los de poblaciones clave), asegúrese de incluir a los "positivos conocidos" que no volvieron a someterse a la prueba, tanto en el numerador como en el denominador; de lo contrario, subestimará la prevalencia.</w:t>
      </w:r>
    </w:p>
    <w:p w14:paraId="2FABD70C" w14:textId="3AD3273D" w:rsidR="001B5C54" w:rsidRPr="007D3FA6" w:rsidRDefault="7E41CB55">
      <w:pPr>
        <w:pStyle w:val="ListParagraph"/>
        <w:numPr>
          <w:ilvl w:val="1"/>
          <w:numId w:val="11"/>
        </w:numPr>
        <w:spacing w:after="0" w:line="240" w:lineRule="auto"/>
        <w:ind w:left="284" w:hanging="284"/>
        <w:rPr>
          <w:color w:val="auto"/>
          <w:sz w:val="20"/>
          <w:szCs w:val="20"/>
          <w:lang w:val="es-PE"/>
        </w:rPr>
      </w:pPr>
      <w:r w:rsidRPr="007D3FA6">
        <w:rPr>
          <w:color w:val="auto"/>
          <w:sz w:val="20"/>
          <w:szCs w:val="20"/>
          <w:lang w:val="es-PE"/>
        </w:rPr>
        <w:t>Para epidemias generalizadas</w:t>
      </w:r>
      <w:r w:rsidR="6C14308B" w:rsidRPr="007D3FA6">
        <w:rPr>
          <w:color w:val="auto"/>
          <w:sz w:val="20"/>
          <w:szCs w:val="20"/>
          <w:lang w:val="es-PE"/>
        </w:rPr>
        <w:t xml:space="preserve">: En la </w:t>
      </w:r>
      <w:r w:rsidR="6DEBAEC1" w:rsidRPr="007D3FA6">
        <w:rPr>
          <w:color w:val="auto"/>
          <w:sz w:val="20"/>
          <w:szCs w:val="20"/>
          <w:lang w:val="es-PE"/>
        </w:rPr>
        <w:t>página Encuestas</w:t>
      </w:r>
      <w:r w:rsidR="5F13D911" w:rsidRPr="007D3FA6">
        <w:rPr>
          <w:color w:val="auto"/>
          <w:sz w:val="20"/>
          <w:szCs w:val="20"/>
          <w:lang w:val="es-PE"/>
        </w:rPr>
        <w:t xml:space="preserve">, se </w:t>
      </w:r>
      <w:r w:rsidR="228C08DA" w:rsidRPr="007D3FA6">
        <w:rPr>
          <w:color w:val="auto"/>
          <w:sz w:val="20"/>
          <w:szCs w:val="20"/>
          <w:lang w:val="es-PE"/>
        </w:rPr>
        <w:t xml:space="preserve">pueden añadir datos de cobertura </w:t>
      </w:r>
      <w:r w:rsidR="007E45C8">
        <w:rPr>
          <w:color w:val="auto"/>
          <w:sz w:val="20"/>
          <w:szCs w:val="20"/>
          <w:lang w:val="es-PE"/>
        </w:rPr>
        <w:t>TAR</w:t>
      </w:r>
      <w:r w:rsidR="47BDBD54" w:rsidRPr="007D3FA6">
        <w:rPr>
          <w:color w:val="auto"/>
          <w:sz w:val="20"/>
          <w:szCs w:val="20"/>
          <w:lang w:val="es-PE"/>
        </w:rPr>
        <w:t xml:space="preserve"> </w:t>
      </w:r>
      <w:r w:rsidR="143F7A51" w:rsidRPr="007D3FA6">
        <w:rPr>
          <w:color w:val="auto"/>
          <w:sz w:val="20"/>
          <w:szCs w:val="20"/>
          <w:lang w:val="es-PE"/>
        </w:rPr>
        <w:t xml:space="preserve">de encuestas representativas </w:t>
      </w:r>
      <w:r w:rsidR="228C08DA" w:rsidRPr="007D3FA6">
        <w:rPr>
          <w:color w:val="auto"/>
          <w:sz w:val="20"/>
          <w:szCs w:val="20"/>
          <w:lang w:val="es-PE"/>
        </w:rPr>
        <w:t xml:space="preserve">utilizando la </w:t>
      </w:r>
      <w:r w:rsidR="77984B15" w:rsidRPr="007D3FA6">
        <w:rPr>
          <w:color w:val="auto"/>
          <w:sz w:val="20"/>
          <w:szCs w:val="20"/>
          <w:lang w:val="es-PE"/>
        </w:rPr>
        <w:t>función Importar encuestas</w:t>
      </w:r>
      <w:r w:rsidR="47BDBD54" w:rsidRPr="007D3FA6">
        <w:rPr>
          <w:color w:val="auto"/>
          <w:sz w:val="20"/>
          <w:szCs w:val="20"/>
          <w:lang w:val="es-PE"/>
        </w:rPr>
        <w:t xml:space="preserve">. </w:t>
      </w:r>
      <w:r w:rsidR="5C0BF18C" w:rsidRPr="007D3FA6">
        <w:rPr>
          <w:color w:val="auto"/>
          <w:sz w:val="20"/>
          <w:szCs w:val="20"/>
          <w:lang w:val="es-PE"/>
        </w:rPr>
        <w:t xml:space="preserve">Si confía en la cobertura de </w:t>
      </w:r>
      <w:r w:rsidR="007E45C8">
        <w:rPr>
          <w:color w:val="auto"/>
          <w:sz w:val="20"/>
          <w:szCs w:val="20"/>
          <w:lang w:val="es-PE"/>
        </w:rPr>
        <w:t>TAR</w:t>
      </w:r>
      <w:r w:rsidR="5C0BF18C" w:rsidRPr="007D3FA6">
        <w:rPr>
          <w:color w:val="auto"/>
          <w:sz w:val="20"/>
          <w:szCs w:val="20"/>
          <w:lang w:val="es-PE"/>
        </w:rPr>
        <w:t xml:space="preserve"> de la encuesta, </w:t>
      </w:r>
      <w:r w:rsidR="45E76E68" w:rsidRPr="007D3FA6">
        <w:rPr>
          <w:color w:val="auto"/>
          <w:sz w:val="20"/>
          <w:szCs w:val="20"/>
          <w:lang w:val="es-PE"/>
        </w:rPr>
        <w:t xml:space="preserve">active su uso en el ajuste de curvas del EPP haciendo clic en 'Usar </w:t>
      </w:r>
      <w:r w:rsidR="007E45C8">
        <w:rPr>
          <w:color w:val="auto"/>
          <w:sz w:val="20"/>
          <w:szCs w:val="20"/>
          <w:lang w:val="es-PE"/>
        </w:rPr>
        <w:t>TAR</w:t>
      </w:r>
      <w:r w:rsidR="45E76E68" w:rsidRPr="007D3FA6">
        <w:rPr>
          <w:color w:val="auto"/>
          <w:sz w:val="20"/>
          <w:szCs w:val="20"/>
          <w:lang w:val="es-PE"/>
        </w:rPr>
        <w:t xml:space="preserve"> en el ajuste'. </w:t>
      </w:r>
      <w:r w:rsidR="0B4E4DFD" w:rsidRPr="007D3FA6">
        <w:rPr>
          <w:color w:val="auto"/>
          <w:sz w:val="20"/>
          <w:szCs w:val="20"/>
          <w:lang w:val="es-PE"/>
        </w:rPr>
        <w:t xml:space="preserve">Esto </w:t>
      </w:r>
      <w:r w:rsidR="4D0B6837" w:rsidRPr="007D3FA6">
        <w:rPr>
          <w:color w:val="auto"/>
          <w:sz w:val="20"/>
          <w:szCs w:val="20"/>
          <w:lang w:val="es-PE"/>
        </w:rPr>
        <w:t xml:space="preserve">ayudará a </w:t>
      </w:r>
      <w:r w:rsidR="54D0F5A8" w:rsidRPr="007D3FA6">
        <w:rPr>
          <w:color w:val="auto"/>
          <w:sz w:val="20"/>
          <w:szCs w:val="20"/>
          <w:lang w:val="es-PE"/>
        </w:rPr>
        <w:t xml:space="preserve">garantizar que </w:t>
      </w:r>
      <w:r w:rsidR="4D0B6837" w:rsidRPr="007D3FA6">
        <w:rPr>
          <w:color w:val="auto"/>
          <w:sz w:val="20"/>
          <w:szCs w:val="20"/>
          <w:lang w:val="es-PE"/>
        </w:rPr>
        <w:t xml:space="preserve">los ajustes regionales reflejen la distribución de </w:t>
      </w:r>
      <w:r w:rsidR="007E45C8">
        <w:rPr>
          <w:color w:val="auto"/>
          <w:sz w:val="20"/>
          <w:szCs w:val="20"/>
          <w:lang w:val="es-PE"/>
        </w:rPr>
        <w:t>TAR</w:t>
      </w:r>
      <w:r w:rsidR="4D0B6837" w:rsidRPr="007D3FA6">
        <w:rPr>
          <w:color w:val="auto"/>
          <w:sz w:val="20"/>
          <w:szCs w:val="20"/>
          <w:lang w:val="es-PE"/>
        </w:rPr>
        <w:t xml:space="preserve"> en el país y su impacto en la prevalencia, incidencia y </w:t>
      </w:r>
      <w:r w:rsidR="292BD68F" w:rsidRPr="007D3FA6">
        <w:rPr>
          <w:color w:val="auto"/>
          <w:sz w:val="20"/>
          <w:szCs w:val="20"/>
          <w:lang w:val="es-PE"/>
        </w:rPr>
        <w:t xml:space="preserve">mortalidad </w:t>
      </w:r>
      <w:r w:rsidR="08DE7BA0" w:rsidRPr="007D3FA6">
        <w:rPr>
          <w:color w:val="auto"/>
          <w:sz w:val="20"/>
          <w:szCs w:val="20"/>
          <w:lang w:val="es-PE"/>
        </w:rPr>
        <w:t>en cada región</w:t>
      </w:r>
      <w:r w:rsidR="4D0B6837" w:rsidRPr="007D3FA6">
        <w:rPr>
          <w:color w:val="auto"/>
          <w:sz w:val="20"/>
          <w:szCs w:val="20"/>
          <w:lang w:val="es-PE"/>
        </w:rPr>
        <w:t>.</w:t>
      </w:r>
    </w:p>
    <w:p w14:paraId="6E65B0F0" w14:textId="35D01FA0" w:rsidR="001B5C54" w:rsidRPr="007D3FA6" w:rsidRDefault="00995C86">
      <w:pPr>
        <w:pStyle w:val="ListParagraph"/>
        <w:numPr>
          <w:ilvl w:val="1"/>
          <w:numId w:val="11"/>
        </w:numPr>
        <w:spacing w:after="0" w:line="240" w:lineRule="auto"/>
        <w:ind w:left="284" w:hanging="284"/>
        <w:rPr>
          <w:i/>
          <w:iCs/>
          <w:color w:val="auto"/>
          <w:sz w:val="20"/>
          <w:szCs w:val="20"/>
          <w:lang w:val="es-PE"/>
        </w:rPr>
      </w:pPr>
      <w:r w:rsidRPr="007D3FA6">
        <w:rPr>
          <w:color w:val="auto"/>
          <w:sz w:val="20"/>
          <w:szCs w:val="20"/>
          <w:lang w:val="es-PE"/>
        </w:rPr>
        <w:t xml:space="preserve">La pestaña Distribución </w:t>
      </w:r>
      <w:r w:rsidR="6F0CA1AD" w:rsidRPr="007D3FA6">
        <w:rPr>
          <w:color w:val="auto"/>
          <w:sz w:val="20"/>
          <w:szCs w:val="20"/>
          <w:lang w:val="es-PE"/>
        </w:rPr>
        <w:t xml:space="preserve">de </w:t>
      </w:r>
      <w:r w:rsidR="007E45C8">
        <w:rPr>
          <w:color w:val="auto"/>
          <w:sz w:val="20"/>
          <w:szCs w:val="20"/>
          <w:lang w:val="es-PE"/>
        </w:rPr>
        <w:t>TAR</w:t>
      </w:r>
      <w:r w:rsidR="35B4CEB6" w:rsidRPr="007D3FA6">
        <w:rPr>
          <w:color w:val="auto"/>
          <w:sz w:val="20"/>
          <w:szCs w:val="20"/>
          <w:lang w:val="es-PE"/>
        </w:rPr>
        <w:t xml:space="preserve"> </w:t>
      </w:r>
      <w:r w:rsidRPr="007D3FA6">
        <w:rPr>
          <w:color w:val="auto"/>
          <w:sz w:val="20"/>
          <w:szCs w:val="20"/>
          <w:lang w:val="es-PE"/>
        </w:rPr>
        <w:t xml:space="preserve">distribuye a los </w:t>
      </w:r>
      <w:r w:rsidR="6A5E7595" w:rsidRPr="007D3FA6">
        <w:rPr>
          <w:color w:val="auto"/>
          <w:sz w:val="20"/>
          <w:szCs w:val="20"/>
          <w:lang w:val="es-PE"/>
        </w:rPr>
        <w:t xml:space="preserve">adultos en </w:t>
      </w:r>
      <w:r w:rsidR="007E45C8">
        <w:rPr>
          <w:color w:val="auto"/>
          <w:sz w:val="20"/>
          <w:szCs w:val="20"/>
          <w:lang w:val="es-PE"/>
        </w:rPr>
        <w:t>TAR</w:t>
      </w:r>
      <w:r w:rsidR="44652D0E" w:rsidRPr="007D3FA6">
        <w:rPr>
          <w:color w:val="auto"/>
          <w:sz w:val="20"/>
          <w:szCs w:val="20"/>
          <w:lang w:val="es-PE"/>
        </w:rPr>
        <w:t xml:space="preserve"> entre las </w:t>
      </w:r>
      <w:r w:rsidR="6A5E7595" w:rsidRPr="007D3FA6">
        <w:rPr>
          <w:color w:val="auto"/>
          <w:sz w:val="20"/>
          <w:szCs w:val="20"/>
          <w:lang w:val="es-PE"/>
        </w:rPr>
        <w:t xml:space="preserve">subpoblaciones </w:t>
      </w:r>
      <w:r w:rsidR="757E24A7" w:rsidRPr="007D3FA6">
        <w:rPr>
          <w:color w:val="auto"/>
          <w:sz w:val="20"/>
          <w:szCs w:val="20"/>
          <w:lang w:val="es-PE"/>
        </w:rPr>
        <w:t xml:space="preserve">o </w:t>
      </w:r>
      <w:r w:rsidR="6A5E7595" w:rsidRPr="007D3FA6">
        <w:rPr>
          <w:color w:val="auto"/>
          <w:sz w:val="20"/>
          <w:szCs w:val="20"/>
          <w:lang w:val="es-PE"/>
        </w:rPr>
        <w:t>subregiones</w:t>
      </w:r>
      <w:r w:rsidR="691AAF82" w:rsidRPr="007D3FA6">
        <w:rPr>
          <w:color w:val="auto"/>
          <w:sz w:val="20"/>
          <w:szCs w:val="20"/>
          <w:lang w:val="es-PE"/>
        </w:rPr>
        <w:t xml:space="preserve">. Los países con epidemia </w:t>
      </w:r>
      <w:r w:rsidR="14578701" w:rsidRPr="007D3FA6">
        <w:rPr>
          <w:color w:val="auto"/>
          <w:sz w:val="20"/>
          <w:szCs w:val="20"/>
          <w:lang w:val="es-PE"/>
        </w:rPr>
        <w:t xml:space="preserve">generalizada pueden importar las estimaciones regionales Naomi </w:t>
      </w:r>
      <w:r w:rsidR="0010496A" w:rsidRPr="007D3FA6">
        <w:rPr>
          <w:color w:val="auto"/>
          <w:sz w:val="20"/>
          <w:szCs w:val="20"/>
          <w:lang w:val="es-PE"/>
        </w:rPr>
        <w:t>2023</w:t>
      </w:r>
      <w:r w:rsidR="0015171C" w:rsidRPr="007D3FA6">
        <w:rPr>
          <w:color w:val="auto"/>
          <w:sz w:val="20"/>
          <w:szCs w:val="20"/>
          <w:lang w:val="es-PE"/>
        </w:rPr>
        <w:t xml:space="preserve">, </w:t>
      </w:r>
      <w:r w:rsidR="14578701" w:rsidRPr="007D3FA6">
        <w:rPr>
          <w:color w:val="auto"/>
          <w:sz w:val="20"/>
          <w:szCs w:val="20"/>
          <w:lang w:val="es-PE"/>
        </w:rPr>
        <w:t xml:space="preserve">precargadas en el EPP </w:t>
      </w:r>
      <w:proofErr w:type="spellStart"/>
      <w:r w:rsidR="0015171C" w:rsidRPr="007D3FA6">
        <w:rPr>
          <w:color w:val="auto"/>
          <w:sz w:val="20"/>
          <w:szCs w:val="20"/>
          <w:lang w:val="es-PE"/>
        </w:rPr>
        <w:t>si</w:t>
      </w:r>
      <w:proofErr w:type="spellEnd"/>
      <w:r w:rsidR="0015171C" w:rsidRPr="007D3FA6">
        <w:rPr>
          <w:color w:val="auto"/>
          <w:sz w:val="20"/>
          <w:szCs w:val="20"/>
          <w:lang w:val="es-PE"/>
        </w:rPr>
        <w:t xml:space="preserve"> coinciden con la configuración del EPP</w:t>
      </w:r>
      <w:r w:rsidR="14578701" w:rsidRPr="007D3FA6">
        <w:rPr>
          <w:color w:val="auto"/>
          <w:sz w:val="20"/>
          <w:szCs w:val="20"/>
          <w:lang w:val="es-PE"/>
        </w:rPr>
        <w:t xml:space="preserve">; esto actualiza la pestaña Distribución </w:t>
      </w:r>
      <w:r w:rsidR="007E45C8">
        <w:rPr>
          <w:color w:val="auto"/>
          <w:sz w:val="20"/>
          <w:szCs w:val="20"/>
          <w:lang w:val="es-PE"/>
        </w:rPr>
        <w:t>TAR</w:t>
      </w:r>
      <w:r w:rsidR="14578701" w:rsidRPr="007D3FA6">
        <w:rPr>
          <w:color w:val="auto"/>
          <w:sz w:val="20"/>
          <w:szCs w:val="20"/>
          <w:lang w:val="es-PE"/>
        </w:rPr>
        <w:t xml:space="preserve"> </w:t>
      </w:r>
      <w:r w:rsidR="6724698B" w:rsidRPr="007D3FA6">
        <w:rPr>
          <w:color w:val="auto"/>
          <w:sz w:val="20"/>
          <w:szCs w:val="20"/>
          <w:lang w:val="es-PE"/>
        </w:rPr>
        <w:t>con los valores Naomi</w:t>
      </w:r>
      <w:r w:rsidR="14578701" w:rsidRPr="007D3FA6">
        <w:rPr>
          <w:color w:val="auto"/>
          <w:sz w:val="20"/>
          <w:szCs w:val="20"/>
          <w:lang w:val="es-PE"/>
        </w:rPr>
        <w:t xml:space="preserve">. Los países con epidemia concentrada </w:t>
      </w:r>
      <w:r w:rsidR="6C15C6F1" w:rsidRPr="007D3FA6">
        <w:rPr>
          <w:color w:val="auto"/>
          <w:sz w:val="20"/>
          <w:szCs w:val="20"/>
          <w:lang w:val="es-PE"/>
        </w:rPr>
        <w:t xml:space="preserve">(y otros países no Naomi) deben </w:t>
      </w:r>
      <w:r w:rsidR="58D5F958" w:rsidRPr="007D3FA6">
        <w:rPr>
          <w:color w:val="auto"/>
          <w:sz w:val="20"/>
          <w:szCs w:val="20"/>
          <w:lang w:val="es-PE"/>
        </w:rPr>
        <w:t xml:space="preserve">revisar </w:t>
      </w:r>
      <w:r w:rsidR="53FD5031" w:rsidRPr="007D3FA6">
        <w:rPr>
          <w:color w:val="auto"/>
          <w:sz w:val="20"/>
          <w:szCs w:val="20"/>
          <w:lang w:val="es-PE"/>
        </w:rPr>
        <w:t xml:space="preserve">y actualizar </w:t>
      </w:r>
      <w:r w:rsidR="58D5F958" w:rsidRPr="007D3FA6">
        <w:rPr>
          <w:color w:val="auto"/>
          <w:sz w:val="20"/>
          <w:szCs w:val="20"/>
          <w:lang w:val="es-PE"/>
        </w:rPr>
        <w:t xml:space="preserve">esta </w:t>
      </w:r>
      <w:r w:rsidR="537E50B7" w:rsidRPr="007D3FA6">
        <w:rPr>
          <w:color w:val="auto"/>
          <w:sz w:val="20"/>
          <w:szCs w:val="20"/>
          <w:lang w:val="es-PE"/>
        </w:rPr>
        <w:t xml:space="preserve">tabla con </w:t>
      </w:r>
      <w:r w:rsidR="58D5F958" w:rsidRPr="007D3FA6">
        <w:rPr>
          <w:color w:val="auto"/>
          <w:sz w:val="20"/>
          <w:szCs w:val="20"/>
          <w:lang w:val="es-PE"/>
        </w:rPr>
        <w:t xml:space="preserve">los datos </w:t>
      </w:r>
      <w:r w:rsidR="53FD5031" w:rsidRPr="007D3FA6">
        <w:rPr>
          <w:color w:val="auto"/>
          <w:sz w:val="20"/>
          <w:szCs w:val="20"/>
          <w:lang w:val="es-PE"/>
        </w:rPr>
        <w:t xml:space="preserve">disponibles </w:t>
      </w:r>
      <w:r w:rsidR="338B04CE" w:rsidRPr="007D3FA6">
        <w:rPr>
          <w:color w:val="auto"/>
          <w:sz w:val="20"/>
          <w:szCs w:val="20"/>
          <w:lang w:val="es-PE"/>
        </w:rPr>
        <w:t>del programa</w:t>
      </w:r>
      <w:r w:rsidR="00046864" w:rsidRPr="007D3FA6">
        <w:rPr>
          <w:color w:val="auto"/>
          <w:sz w:val="20"/>
          <w:szCs w:val="20"/>
          <w:lang w:val="es-PE"/>
        </w:rPr>
        <w:t>.</w:t>
      </w:r>
    </w:p>
    <w:p w14:paraId="4E41CF43" w14:textId="77777777" w:rsidR="001B5C54" w:rsidRPr="007D3FA6" w:rsidRDefault="00995C86">
      <w:pPr>
        <w:pStyle w:val="ListParagraph"/>
        <w:numPr>
          <w:ilvl w:val="1"/>
          <w:numId w:val="11"/>
        </w:numPr>
        <w:spacing w:after="0" w:line="240" w:lineRule="auto"/>
        <w:ind w:left="284" w:hanging="284"/>
        <w:rPr>
          <w:i/>
          <w:iCs/>
          <w:color w:val="auto"/>
          <w:sz w:val="20"/>
          <w:szCs w:val="20"/>
          <w:lang w:val="es-PE"/>
        </w:rPr>
      </w:pPr>
      <w:r w:rsidRPr="007D3FA6">
        <w:rPr>
          <w:color w:val="auto"/>
          <w:sz w:val="20"/>
          <w:szCs w:val="20"/>
          <w:lang w:val="es-PE"/>
        </w:rPr>
        <w:t>En la pestaña Encuestas del EPP</w:t>
      </w:r>
      <w:r w:rsidR="5B57C7A0" w:rsidRPr="007D3FA6">
        <w:rPr>
          <w:color w:val="auto"/>
          <w:sz w:val="20"/>
          <w:szCs w:val="20"/>
          <w:lang w:val="es-PE"/>
        </w:rPr>
        <w:t xml:space="preserve">, </w:t>
      </w:r>
      <w:r w:rsidR="7D841617" w:rsidRPr="007D3FA6">
        <w:rPr>
          <w:color w:val="auto"/>
          <w:sz w:val="20"/>
          <w:szCs w:val="20"/>
          <w:lang w:val="es-PE"/>
        </w:rPr>
        <w:t xml:space="preserve">introduzca </w:t>
      </w:r>
      <w:r w:rsidR="00E47747" w:rsidRPr="007D3FA6">
        <w:rPr>
          <w:color w:val="auto"/>
          <w:sz w:val="20"/>
          <w:szCs w:val="20"/>
          <w:lang w:val="es-PE"/>
        </w:rPr>
        <w:t xml:space="preserve">únicamente </w:t>
      </w:r>
      <w:r w:rsidR="3C2177CF" w:rsidRPr="007D3FA6">
        <w:rPr>
          <w:color w:val="auto"/>
          <w:sz w:val="20"/>
          <w:szCs w:val="20"/>
          <w:lang w:val="es-PE"/>
        </w:rPr>
        <w:t xml:space="preserve">datos </w:t>
      </w:r>
      <w:r w:rsidR="55BA265B" w:rsidRPr="007D3FA6">
        <w:rPr>
          <w:color w:val="auto"/>
          <w:sz w:val="20"/>
          <w:szCs w:val="20"/>
          <w:lang w:val="es-PE"/>
        </w:rPr>
        <w:t xml:space="preserve">de encuestas de </w:t>
      </w:r>
      <w:r w:rsidR="6A5F0BDA" w:rsidRPr="007D3FA6">
        <w:rPr>
          <w:color w:val="auto"/>
          <w:sz w:val="20"/>
          <w:szCs w:val="20"/>
          <w:lang w:val="es-PE"/>
        </w:rPr>
        <w:t>población</w:t>
      </w:r>
      <w:r w:rsidR="55BA265B" w:rsidRPr="007D3FA6">
        <w:rPr>
          <w:color w:val="auto"/>
          <w:sz w:val="20"/>
          <w:szCs w:val="20"/>
          <w:lang w:val="es-PE"/>
        </w:rPr>
        <w:t xml:space="preserve"> representativas a nivel nacional</w:t>
      </w:r>
      <w:r w:rsidR="00CE42E2" w:rsidRPr="007D3FA6">
        <w:rPr>
          <w:color w:val="auto"/>
          <w:sz w:val="20"/>
          <w:szCs w:val="20"/>
          <w:lang w:val="es-PE"/>
        </w:rPr>
        <w:t xml:space="preserve">. En el caso de epidemias concentradas, las encuestas </w:t>
      </w:r>
      <w:r w:rsidR="005B1B28" w:rsidRPr="007D3FA6">
        <w:rPr>
          <w:color w:val="auto"/>
          <w:sz w:val="20"/>
          <w:szCs w:val="20"/>
          <w:lang w:val="es-PE"/>
        </w:rPr>
        <w:t xml:space="preserve">sobre poblaciones clave rara vez son nacionales y suelen tratarse mejor </w:t>
      </w:r>
      <w:r w:rsidR="002C0025" w:rsidRPr="007D3FA6">
        <w:rPr>
          <w:color w:val="auto"/>
          <w:sz w:val="20"/>
          <w:szCs w:val="20"/>
          <w:lang w:val="es-PE"/>
        </w:rPr>
        <w:t xml:space="preserve">en </w:t>
      </w:r>
      <w:r w:rsidR="00E47747" w:rsidRPr="007D3FA6">
        <w:rPr>
          <w:color w:val="auto"/>
          <w:sz w:val="20"/>
          <w:szCs w:val="20"/>
          <w:lang w:val="es-PE"/>
        </w:rPr>
        <w:t xml:space="preserve">la </w:t>
      </w:r>
      <w:r w:rsidR="002C0025" w:rsidRPr="007D3FA6">
        <w:rPr>
          <w:color w:val="auto"/>
          <w:sz w:val="20"/>
          <w:szCs w:val="20"/>
          <w:lang w:val="es-PE"/>
        </w:rPr>
        <w:t>página Vigilancia del EPP; consulte a su asesor de ONUSIDA si aún desea introducir encuestas sobre poblaciones clave en la página Encuesta</w:t>
      </w:r>
      <w:r w:rsidR="55BA265B" w:rsidRPr="007D3FA6">
        <w:rPr>
          <w:color w:val="auto"/>
          <w:sz w:val="20"/>
          <w:szCs w:val="20"/>
          <w:lang w:val="es-PE"/>
        </w:rPr>
        <w:t>.</w:t>
      </w:r>
    </w:p>
    <w:p w14:paraId="4DB922B8" w14:textId="27B15637" w:rsidR="001B5C54" w:rsidRPr="007D3FA6" w:rsidRDefault="32F571CF">
      <w:pPr>
        <w:pStyle w:val="ListParagraph"/>
        <w:numPr>
          <w:ilvl w:val="1"/>
          <w:numId w:val="11"/>
        </w:numPr>
        <w:spacing w:after="0" w:line="240" w:lineRule="auto"/>
        <w:ind w:left="284" w:hanging="284"/>
        <w:rPr>
          <w:i/>
          <w:iCs/>
          <w:color w:val="auto"/>
          <w:sz w:val="20"/>
          <w:szCs w:val="20"/>
          <w:lang w:val="es-PE"/>
        </w:rPr>
      </w:pPr>
      <w:r w:rsidRPr="007D3FA6">
        <w:rPr>
          <w:color w:val="auto"/>
          <w:sz w:val="20"/>
          <w:szCs w:val="20"/>
          <w:lang w:val="es-PE"/>
        </w:rPr>
        <w:t xml:space="preserve">Las epidemias concentradas con </w:t>
      </w:r>
      <w:r w:rsidR="0B08D0AB" w:rsidRPr="007D3FA6">
        <w:rPr>
          <w:color w:val="auto"/>
          <w:sz w:val="20"/>
          <w:szCs w:val="20"/>
          <w:lang w:val="es-PE"/>
        </w:rPr>
        <w:t xml:space="preserve">un </w:t>
      </w:r>
      <w:r w:rsidR="00E47747" w:rsidRPr="007D3FA6">
        <w:rPr>
          <w:color w:val="auto"/>
          <w:sz w:val="20"/>
          <w:szCs w:val="20"/>
          <w:lang w:val="es-PE"/>
        </w:rPr>
        <w:t>número</w:t>
      </w:r>
      <w:r w:rsidR="0B08D0AB" w:rsidRPr="007D3FA6">
        <w:rPr>
          <w:color w:val="auto"/>
          <w:sz w:val="20"/>
          <w:szCs w:val="20"/>
          <w:lang w:val="es-PE"/>
        </w:rPr>
        <w:t xml:space="preserve"> </w:t>
      </w:r>
      <w:r w:rsidR="0B08D0AB" w:rsidRPr="0003000D">
        <w:rPr>
          <w:color w:val="auto"/>
          <w:sz w:val="20"/>
          <w:szCs w:val="20"/>
          <w:lang w:val="es-PE"/>
        </w:rPr>
        <w:t xml:space="preserve">considerable de </w:t>
      </w:r>
      <w:r w:rsidR="7591E2EA" w:rsidRPr="0003000D">
        <w:rPr>
          <w:color w:val="auto"/>
          <w:sz w:val="20"/>
          <w:szCs w:val="20"/>
          <w:lang w:val="es-PE"/>
        </w:rPr>
        <w:t xml:space="preserve">nuevas </w:t>
      </w:r>
      <w:r w:rsidR="0B08D0AB" w:rsidRPr="0003000D">
        <w:rPr>
          <w:color w:val="auto"/>
          <w:sz w:val="20"/>
          <w:szCs w:val="20"/>
          <w:lang w:val="es-PE"/>
        </w:rPr>
        <w:t xml:space="preserve">infecciones entre </w:t>
      </w:r>
      <w:r w:rsidR="0003000D" w:rsidRPr="0003000D">
        <w:rPr>
          <w:color w:val="auto"/>
          <w:sz w:val="20"/>
          <w:szCs w:val="20"/>
          <w:lang w:val="es-PE"/>
        </w:rPr>
        <w:t>in</w:t>
      </w:r>
      <w:r w:rsidR="0B08D0AB" w:rsidRPr="0003000D">
        <w:rPr>
          <w:color w:val="auto"/>
          <w:sz w:val="20"/>
          <w:szCs w:val="20"/>
          <w:lang w:val="es-PE"/>
        </w:rPr>
        <w:t xml:space="preserve">migrantes </w:t>
      </w:r>
      <w:r w:rsidR="0003000D" w:rsidRPr="0003000D">
        <w:rPr>
          <w:color w:val="auto"/>
          <w:sz w:val="20"/>
          <w:szCs w:val="20"/>
          <w:lang w:val="es-PE"/>
        </w:rPr>
        <w:t xml:space="preserve">o trabajadores en el extranjero </w:t>
      </w:r>
      <w:r w:rsidR="00532201" w:rsidRPr="0003000D">
        <w:rPr>
          <w:color w:val="auto"/>
          <w:sz w:val="20"/>
          <w:szCs w:val="20"/>
          <w:lang w:val="es-PE"/>
        </w:rPr>
        <w:t xml:space="preserve">que retornan </w:t>
      </w:r>
      <w:r w:rsidR="0003000D" w:rsidRPr="0003000D">
        <w:rPr>
          <w:color w:val="auto"/>
          <w:sz w:val="20"/>
          <w:szCs w:val="20"/>
          <w:lang w:val="es-PE"/>
        </w:rPr>
        <w:t xml:space="preserve">al país, </w:t>
      </w:r>
      <w:r w:rsidR="291F6C28" w:rsidRPr="0003000D">
        <w:rPr>
          <w:color w:val="auto"/>
          <w:sz w:val="20"/>
          <w:szCs w:val="20"/>
          <w:lang w:val="es-PE"/>
        </w:rPr>
        <w:t xml:space="preserve">o un brote </w:t>
      </w:r>
      <w:r w:rsidR="527CD4A5" w:rsidRPr="0003000D">
        <w:rPr>
          <w:color w:val="auto"/>
          <w:sz w:val="20"/>
          <w:szCs w:val="20"/>
          <w:lang w:val="es-PE"/>
        </w:rPr>
        <w:t xml:space="preserve">en un entorno </w:t>
      </w:r>
      <w:r w:rsidR="000B512A" w:rsidRPr="0003000D">
        <w:rPr>
          <w:color w:val="auto"/>
          <w:sz w:val="20"/>
          <w:szCs w:val="20"/>
          <w:lang w:val="es-PE"/>
        </w:rPr>
        <w:t>sanitario</w:t>
      </w:r>
      <w:r w:rsidR="527CD4A5" w:rsidRPr="0003000D">
        <w:rPr>
          <w:color w:val="auto"/>
          <w:sz w:val="20"/>
          <w:szCs w:val="20"/>
          <w:lang w:val="es-PE"/>
        </w:rPr>
        <w:t xml:space="preserve">, </w:t>
      </w:r>
      <w:r w:rsidRPr="0003000D">
        <w:rPr>
          <w:color w:val="auto"/>
          <w:sz w:val="20"/>
          <w:szCs w:val="20"/>
          <w:lang w:val="es-PE"/>
        </w:rPr>
        <w:t xml:space="preserve">pueden </w:t>
      </w:r>
      <w:r w:rsidR="79AB541F" w:rsidRPr="0003000D">
        <w:rPr>
          <w:color w:val="auto"/>
          <w:sz w:val="20"/>
          <w:szCs w:val="20"/>
          <w:lang w:val="es-PE"/>
        </w:rPr>
        <w:t xml:space="preserve">utilizar la </w:t>
      </w:r>
      <w:r w:rsidR="413D73E4" w:rsidRPr="0003000D">
        <w:rPr>
          <w:color w:val="auto"/>
          <w:sz w:val="20"/>
          <w:szCs w:val="20"/>
          <w:lang w:val="es-PE"/>
        </w:rPr>
        <w:t xml:space="preserve">pestaña VIH externo </w:t>
      </w:r>
      <w:r w:rsidR="647F43AF" w:rsidRPr="0003000D">
        <w:rPr>
          <w:color w:val="auto"/>
          <w:sz w:val="20"/>
          <w:szCs w:val="20"/>
          <w:lang w:val="es-PE"/>
        </w:rPr>
        <w:t>(</w:t>
      </w:r>
      <w:r w:rsidR="009F29FC" w:rsidRPr="0003000D">
        <w:rPr>
          <w:color w:val="auto"/>
          <w:sz w:val="20"/>
          <w:szCs w:val="20"/>
          <w:lang w:val="es-PE"/>
        </w:rPr>
        <w:t>consúltelo</w:t>
      </w:r>
      <w:r w:rsidR="647F43AF" w:rsidRPr="0003000D">
        <w:rPr>
          <w:color w:val="auto"/>
          <w:sz w:val="20"/>
          <w:szCs w:val="20"/>
          <w:lang w:val="es-PE"/>
        </w:rPr>
        <w:t xml:space="preserve"> primero con su facilitador)</w:t>
      </w:r>
      <w:r w:rsidRPr="0003000D">
        <w:rPr>
          <w:color w:val="auto"/>
          <w:sz w:val="20"/>
          <w:szCs w:val="20"/>
          <w:lang w:val="es-PE"/>
        </w:rPr>
        <w:t xml:space="preserve">: </w:t>
      </w:r>
      <w:r w:rsidR="01445DB7" w:rsidRPr="0003000D">
        <w:rPr>
          <w:color w:val="auto"/>
          <w:sz w:val="20"/>
          <w:szCs w:val="20"/>
          <w:lang w:val="es-PE"/>
        </w:rPr>
        <w:t>Revise sus datos para estas infecciones "</w:t>
      </w:r>
      <w:r w:rsidR="37A89E60" w:rsidRPr="0003000D">
        <w:rPr>
          <w:color w:val="auto"/>
          <w:sz w:val="20"/>
          <w:szCs w:val="20"/>
          <w:lang w:val="es-PE"/>
        </w:rPr>
        <w:t>Externas"</w:t>
      </w:r>
      <w:r w:rsidR="01445DB7" w:rsidRPr="0003000D">
        <w:rPr>
          <w:color w:val="auto"/>
          <w:sz w:val="20"/>
          <w:szCs w:val="20"/>
          <w:lang w:val="es-PE"/>
        </w:rPr>
        <w:t xml:space="preserve">, estime </w:t>
      </w:r>
      <w:r w:rsidR="0B08D0AB" w:rsidRPr="0003000D">
        <w:rPr>
          <w:color w:val="auto"/>
          <w:sz w:val="20"/>
          <w:szCs w:val="20"/>
          <w:lang w:val="es-PE"/>
        </w:rPr>
        <w:t xml:space="preserve">su </w:t>
      </w:r>
      <w:r w:rsidR="01445DB7" w:rsidRPr="0003000D">
        <w:rPr>
          <w:color w:val="auto"/>
          <w:sz w:val="20"/>
          <w:szCs w:val="20"/>
          <w:lang w:val="es-PE"/>
        </w:rPr>
        <w:t xml:space="preserve">número para cada año y </w:t>
      </w:r>
      <w:r w:rsidR="0B08D0AB" w:rsidRPr="0003000D">
        <w:rPr>
          <w:color w:val="auto"/>
          <w:sz w:val="20"/>
          <w:szCs w:val="20"/>
          <w:lang w:val="es-PE"/>
        </w:rPr>
        <w:t xml:space="preserve">distribúyalas </w:t>
      </w:r>
      <w:r w:rsidR="01445DB7" w:rsidRPr="0003000D">
        <w:rPr>
          <w:color w:val="auto"/>
          <w:sz w:val="20"/>
          <w:szCs w:val="20"/>
          <w:lang w:val="es-PE"/>
        </w:rPr>
        <w:t>entre los diferentes grupos. Esto afectará</w:t>
      </w:r>
      <w:r w:rsidR="01445DB7" w:rsidRPr="007D3FA6">
        <w:rPr>
          <w:color w:val="auto"/>
          <w:sz w:val="20"/>
          <w:szCs w:val="20"/>
          <w:lang w:val="es-PE"/>
        </w:rPr>
        <w:t xml:space="preserve"> al </w:t>
      </w:r>
      <w:r w:rsidR="00297CBC" w:rsidRPr="007D3FA6">
        <w:rPr>
          <w:color w:val="auto"/>
          <w:sz w:val="20"/>
          <w:szCs w:val="20"/>
          <w:lang w:val="es-PE"/>
        </w:rPr>
        <w:t>ajuste del EPP</w:t>
      </w:r>
      <w:r w:rsidR="3CF280AD" w:rsidRPr="007D3FA6">
        <w:rPr>
          <w:color w:val="auto"/>
          <w:sz w:val="20"/>
          <w:szCs w:val="20"/>
          <w:lang w:val="es-PE"/>
        </w:rPr>
        <w:t xml:space="preserve">: </w:t>
      </w:r>
      <w:r w:rsidR="01445DB7" w:rsidRPr="007D3FA6">
        <w:rPr>
          <w:color w:val="auto"/>
          <w:sz w:val="20"/>
          <w:szCs w:val="20"/>
          <w:lang w:val="es-PE"/>
        </w:rPr>
        <w:t xml:space="preserve">las infecciones </w:t>
      </w:r>
      <w:r w:rsidR="527CD4A5" w:rsidRPr="007D3FA6">
        <w:rPr>
          <w:color w:val="auto"/>
          <w:sz w:val="20"/>
          <w:szCs w:val="20"/>
          <w:lang w:val="es-PE"/>
        </w:rPr>
        <w:t xml:space="preserve">externas </w:t>
      </w:r>
      <w:r w:rsidR="01445DB7" w:rsidRPr="007D3FA6">
        <w:rPr>
          <w:color w:val="auto"/>
          <w:sz w:val="20"/>
          <w:szCs w:val="20"/>
          <w:lang w:val="es-PE"/>
        </w:rPr>
        <w:t xml:space="preserve">se </w:t>
      </w:r>
      <w:r w:rsidR="0D7AB939" w:rsidRPr="007D3FA6">
        <w:rPr>
          <w:color w:val="auto"/>
          <w:sz w:val="20"/>
          <w:szCs w:val="20"/>
          <w:lang w:val="es-PE"/>
        </w:rPr>
        <w:t xml:space="preserve">suman a la </w:t>
      </w:r>
      <w:r w:rsidR="01445DB7" w:rsidRPr="007D3FA6">
        <w:rPr>
          <w:color w:val="auto"/>
          <w:sz w:val="20"/>
          <w:szCs w:val="20"/>
          <w:lang w:val="es-PE"/>
        </w:rPr>
        <w:t xml:space="preserve">transmisión del VIH </w:t>
      </w:r>
      <w:r w:rsidR="7F8F6A34" w:rsidRPr="007D3FA6">
        <w:rPr>
          <w:color w:val="auto"/>
          <w:sz w:val="20"/>
          <w:szCs w:val="20"/>
          <w:lang w:val="es-PE"/>
        </w:rPr>
        <w:t>a p</w:t>
      </w:r>
      <w:r w:rsidR="00685A61">
        <w:rPr>
          <w:color w:val="auto"/>
          <w:sz w:val="20"/>
          <w:szCs w:val="20"/>
          <w:lang w:val="es-PE"/>
        </w:rPr>
        <w:t>artir</w:t>
      </w:r>
      <w:r w:rsidR="7F8F6A34" w:rsidRPr="007D3FA6">
        <w:rPr>
          <w:color w:val="auto"/>
          <w:sz w:val="20"/>
          <w:szCs w:val="20"/>
          <w:lang w:val="es-PE"/>
        </w:rPr>
        <w:t xml:space="preserve"> </w:t>
      </w:r>
      <w:r w:rsidR="120BB829" w:rsidRPr="007D3FA6">
        <w:rPr>
          <w:color w:val="auto"/>
          <w:sz w:val="20"/>
          <w:szCs w:val="20"/>
          <w:lang w:val="es-PE"/>
        </w:rPr>
        <w:t>del año en que se introducen</w:t>
      </w:r>
      <w:r w:rsidR="01445DB7" w:rsidRPr="007D3FA6">
        <w:rPr>
          <w:color w:val="auto"/>
          <w:sz w:val="20"/>
          <w:szCs w:val="20"/>
          <w:lang w:val="es-PE"/>
        </w:rPr>
        <w:t xml:space="preserve">. </w:t>
      </w:r>
    </w:p>
    <w:p w14:paraId="5275BD77" w14:textId="77777777" w:rsidR="001B5C54" w:rsidRDefault="00995C86">
      <w:pPr>
        <w:pStyle w:val="ListParagraph"/>
        <w:numPr>
          <w:ilvl w:val="1"/>
          <w:numId w:val="11"/>
        </w:numPr>
        <w:spacing w:after="0" w:line="240" w:lineRule="auto"/>
        <w:ind w:left="284" w:hanging="284"/>
        <w:rPr>
          <w:i/>
          <w:iCs/>
          <w:color w:val="auto"/>
          <w:sz w:val="20"/>
          <w:szCs w:val="20"/>
        </w:rPr>
      </w:pPr>
      <w:proofErr w:type="spellStart"/>
      <w:r w:rsidRPr="5D2EAEEB">
        <w:rPr>
          <w:color w:val="auto"/>
          <w:sz w:val="20"/>
          <w:szCs w:val="20"/>
        </w:rPr>
        <w:t>Guardar</w:t>
      </w:r>
      <w:proofErr w:type="spellEnd"/>
      <w:r w:rsidRPr="5D2EAEEB">
        <w:rPr>
          <w:color w:val="auto"/>
          <w:sz w:val="20"/>
          <w:szCs w:val="20"/>
        </w:rPr>
        <w:t xml:space="preserve"> y </w:t>
      </w:r>
      <w:proofErr w:type="spellStart"/>
      <w:r w:rsidRPr="5D2EAEEB">
        <w:rPr>
          <w:color w:val="auto"/>
          <w:sz w:val="20"/>
          <w:szCs w:val="20"/>
        </w:rPr>
        <w:t>continuar</w:t>
      </w:r>
      <w:proofErr w:type="spellEnd"/>
      <w:r w:rsidRPr="5D2EAEEB">
        <w:rPr>
          <w:color w:val="auto"/>
          <w:sz w:val="20"/>
          <w:szCs w:val="20"/>
        </w:rPr>
        <w:t>.</w:t>
      </w:r>
      <w:r w:rsidR="00860205">
        <w:br/>
      </w:r>
    </w:p>
    <w:p w14:paraId="09F26928" w14:textId="77777777" w:rsidR="001B5C54" w:rsidRPr="007D3FA6" w:rsidRDefault="00995C86">
      <w:pPr>
        <w:pStyle w:val="ListParagraph"/>
        <w:numPr>
          <w:ilvl w:val="0"/>
          <w:numId w:val="11"/>
        </w:numPr>
        <w:spacing w:after="0" w:line="240" w:lineRule="auto"/>
        <w:ind w:left="284" w:hanging="284"/>
        <w:rPr>
          <w:i/>
          <w:iCs/>
          <w:color w:val="auto"/>
          <w:sz w:val="20"/>
          <w:szCs w:val="20"/>
          <w:lang w:val="es-PE"/>
        </w:rPr>
      </w:pPr>
      <w:r w:rsidRPr="007D3FA6">
        <w:rPr>
          <w:b/>
          <w:bCs/>
          <w:i/>
          <w:iCs/>
          <w:color w:val="auto"/>
          <w:sz w:val="20"/>
          <w:szCs w:val="20"/>
          <w:lang w:val="es-PE"/>
        </w:rPr>
        <w:t xml:space="preserve">Ajustar </w:t>
      </w:r>
      <w:r w:rsidR="00F95C3B" w:rsidRPr="007D3FA6">
        <w:rPr>
          <w:b/>
          <w:bCs/>
          <w:i/>
          <w:iCs/>
          <w:color w:val="auto"/>
          <w:sz w:val="20"/>
          <w:szCs w:val="20"/>
          <w:lang w:val="es-PE"/>
        </w:rPr>
        <w:t>curvas</w:t>
      </w:r>
      <w:r w:rsidRPr="007D3FA6">
        <w:rPr>
          <w:b/>
          <w:bCs/>
          <w:i/>
          <w:iCs/>
          <w:color w:val="auto"/>
          <w:sz w:val="20"/>
          <w:szCs w:val="20"/>
          <w:lang w:val="es-PE"/>
        </w:rPr>
        <w:t xml:space="preserve"> de incidencia </w:t>
      </w:r>
      <w:r w:rsidR="00142A38" w:rsidRPr="007D3FA6">
        <w:rPr>
          <w:i/>
          <w:iCs/>
          <w:color w:val="auto"/>
          <w:sz w:val="20"/>
          <w:szCs w:val="20"/>
          <w:lang w:val="es-PE"/>
        </w:rPr>
        <w:t>(EPP)</w:t>
      </w:r>
    </w:p>
    <w:p w14:paraId="33B8DEBA" w14:textId="77777777" w:rsidR="001B5C54" w:rsidRPr="007D3FA6" w:rsidRDefault="00995C86">
      <w:pPr>
        <w:pStyle w:val="ListParagraph"/>
        <w:numPr>
          <w:ilvl w:val="1"/>
          <w:numId w:val="11"/>
        </w:numPr>
        <w:spacing w:after="0" w:line="240" w:lineRule="auto"/>
        <w:ind w:left="284" w:hanging="284"/>
        <w:rPr>
          <w:i/>
          <w:iCs/>
          <w:color w:val="auto"/>
          <w:sz w:val="20"/>
          <w:szCs w:val="20"/>
          <w:lang w:val="es-PE"/>
        </w:rPr>
      </w:pPr>
      <w:r w:rsidRPr="007D3FA6">
        <w:rPr>
          <w:color w:val="auto"/>
          <w:sz w:val="20"/>
          <w:szCs w:val="20"/>
          <w:lang w:val="es-PE"/>
        </w:rPr>
        <w:t>Seleccione Incidencia &gt; Ajuste de curvas (EPP) en el menú principal de AIM.</w:t>
      </w:r>
    </w:p>
    <w:p w14:paraId="0DC6D066" w14:textId="77777777" w:rsidR="00577F11" w:rsidRPr="00577F11" w:rsidRDefault="00577F11">
      <w:pPr>
        <w:pStyle w:val="ListParagraph"/>
        <w:numPr>
          <w:ilvl w:val="1"/>
          <w:numId w:val="11"/>
        </w:numPr>
        <w:spacing w:after="0" w:line="240" w:lineRule="auto"/>
        <w:ind w:left="284" w:hanging="284"/>
        <w:rPr>
          <w:i/>
          <w:iCs/>
          <w:color w:val="auto"/>
          <w:sz w:val="20"/>
          <w:szCs w:val="20"/>
          <w:lang w:val="es-PE"/>
        </w:rPr>
      </w:pPr>
      <w:r w:rsidRPr="00577F11">
        <w:rPr>
          <w:color w:val="auto"/>
          <w:sz w:val="20"/>
          <w:szCs w:val="20"/>
          <w:lang w:val="es-PE"/>
        </w:rPr>
        <w:t>Active el 'Ajuste de prevalencia' y establezca el 'Factor de ajuste máximo' en el valor predeterminado global de 10.</w:t>
      </w:r>
    </w:p>
    <w:p w14:paraId="56454C14" w14:textId="54564CA2" w:rsidR="001B5C54" w:rsidRPr="007D3FA6" w:rsidRDefault="00995C86">
      <w:pPr>
        <w:pStyle w:val="ListParagraph"/>
        <w:numPr>
          <w:ilvl w:val="1"/>
          <w:numId w:val="11"/>
        </w:numPr>
        <w:spacing w:after="0" w:line="240" w:lineRule="auto"/>
        <w:ind w:left="284" w:hanging="284"/>
        <w:rPr>
          <w:i/>
          <w:iCs/>
          <w:color w:val="auto"/>
          <w:sz w:val="20"/>
          <w:szCs w:val="20"/>
          <w:lang w:val="es-PE"/>
        </w:rPr>
      </w:pPr>
      <w:r w:rsidRPr="007D3FA6">
        <w:rPr>
          <w:color w:val="auto"/>
          <w:sz w:val="20"/>
          <w:szCs w:val="20"/>
          <w:lang w:val="es-PE"/>
        </w:rPr>
        <w:lastRenderedPageBreak/>
        <w:t xml:space="preserve">En la pestaña "Proyecto" del EPP, en "Modelo", seleccione </w:t>
      </w:r>
      <w:r w:rsidR="00177689" w:rsidRPr="007D3FA6">
        <w:rPr>
          <w:color w:val="auto"/>
          <w:sz w:val="20"/>
          <w:szCs w:val="20"/>
          <w:lang w:val="es-PE"/>
        </w:rPr>
        <w:t>H</w:t>
      </w:r>
      <w:r w:rsidR="000E6A38">
        <w:rPr>
          <w:color w:val="auto"/>
          <w:sz w:val="20"/>
          <w:szCs w:val="20"/>
          <w:lang w:val="es-PE"/>
        </w:rPr>
        <w:t>í</w:t>
      </w:r>
      <w:r w:rsidR="00177689" w:rsidRPr="007D3FA6">
        <w:rPr>
          <w:color w:val="auto"/>
          <w:sz w:val="20"/>
          <w:szCs w:val="20"/>
          <w:lang w:val="es-PE"/>
        </w:rPr>
        <w:t>brida</w:t>
      </w:r>
      <w:r w:rsidR="000E6A38">
        <w:rPr>
          <w:color w:val="auto"/>
          <w:sz w:val="20"/>
          <w:szCs w:val="20"/>
          <w:lang w:val="es-PE"/>
        </w:rPr>
        <w:t>-R</w:t>
      </w:r>
      <w:r w:rsidR="20FF61C6" w:rsidRPr="007D3FA6">
        <w:rPr>
          <w:color w:val="auto"/>
          <w:sz w:val="20"/>
          <w:szCs w:val="20"/>
          <w:lang w:val="es-PE"/>
        </w:rPr>
        <w:t xml:space="preserve"> </w:t>
      </w:r>
      <w:r w:rsidR="15801121" w:rsidRPr="007D3FA6">
        <w:rPr>
          <w:color w:val="auto"/>
          <w:sz w:val="20"/>
          <w:szCs w:val="20"/>
          <w:lang w:val="es-PE"/>
        </w:rPr>
        <w:t xml:space="preserve">(predeterminado </w:t>
      </w:r>
      <w:r w:rsidR="4CE3F061" w:rsidRPr="007D3FA6">
        <w:rPr>
          <w:color w:val="auto"/>
          <w:sz w:val="20"/>
          <w:szCs w:val="20"/>
          <w:lang w:val="es-PE"/>
        </w:rPr>
        <w:t>para epidemias generalizadas</w:t>
      </w:r>
      <w:r w:rsidR="15801121" w:rsidRPr="007D3FA6">
        <w:rPr>
          <w:color w:val="auto"/>
          <w:sz w:val="20"/>
          <w:szCs w:val="20"/>
          <w:lang w:val="es-PE"/>
        </w:rPr>
        <w:t xml:space="preserve">) </w:t>
      </w:r>
      <w:r w:rsidRPr="007D3FA6">
        <w:rPr>
          <w:color w:val="auto"/>
          <w:sz w:val="20"/>
          <w:szCs w:val="20"/>
          <w:lang w:val="es-PE"/>
        </w:rPr>
        <w:t xml:space="preserve">o el modelo </w:t>
      </w:r>
      <w:r w:rsidR="00297CBC" w:rsidRPr="007D3FA6">
        <w:rPr>
          <w:color w:val="auto"/>
          <w:sz w:val="20"/>
          <w:szCs w:val="20"/>
          <w:lang w:val="es-PE"/>
        </w:rPr>
        <w:t xml:space="preserve">alternativo </w:t>
      </w:r>
      <w:r w:rsidRPr="007D3FA6">
        <w:rPr>
          <w:color w:val="auto"/>
          <w:sz w:val="20"/>
          <w:szCs w:val="20"/>
          <w:lang w:val="es-PE"/>
        </w:rPr>
        <w:t>adecuado</w:t>
      </w:r>
      <w:r w:rsidR="43B64D7D" w:rsidRPr="007D3FA6">
        <w:rPr>
          <w:color w:val="auto"/>
          <w:sz w:val="20"/>
          <w:szCs w:val="20"/>
          <w:lang w:val="es-PE"/>
        </w:rPr>
        <w:t xml:space="preserve">. </w:t>
      </w:r>
      <w:r w:rsidR="15801121" w:rsidRPr="007D3FA6">
        <w:rPr>
          <w:color w:val="auto"/>
          <w:sz w:val="20"/>
          <w:szCs w:val="20"/>
          <w:lang w:val="es-PE"/>
        </w:rPr>
        <w:t xml:space="preserve">Consulte la </w:t>
      </w:r>
      <w:r w:rsidR="502C3245" w:rsidRPr="007D3FA6">
        <w:rPr>
          <w:i/>
          <w:iCs/>
          <w:color w:val="auto"/>
          <w:sz w:val="20"/>
          <w:szCs w:val="20"/>
          <w:lang w:val="es-PE"/>
        </w:rPr>
        <w:t xml:space="preserve">Guía para actualizar </w:t>
      </w:r>
      <w:r w:rsidR="002F57DC" w:rsidRPr="007D3FA6">
        <w:rPr>
          <w:i/>
          <w:iCs/>
          <w:color w:val="auto"/>
          <w:sz w:val="20"/>
          <w:szCs w:val="20"/>
          <w:lang w:val="es-PE"/>
        </w:rPr>
        <w:t>las estimaciones de</w:t>
      </w:r>
      <w:r w:rsidR="00EB2E58">
        <w:rPr>
          <w:i/>
          <w:iCs/>
          <w:color w:val="auto"/>
          <w:sz w:val="20"/>
          <w:szCs w:val="20"/>
          <w:lang w:val="es-PE"/>
        </w:rPr>
        <w:t xml:space="preserve"> VIH de</w:t>
      </w:r>
      <w:r w:rsidR="502C3245" w:rsidRPr="007D3FA6">
        <w:rPr>
          <w:i/>
          <w:iCs/>
          <w:color w:val="auto"/>
          <w:sz w:val="20"/>
          <w:szCs w:val="20"/>
          <w:lang w:val="es-PE"/>
        </w:rPr>
        <w:t xml:space="preserve"> Spectrum </w:t>
      </w:r>
      <w:r w:rsidR="15801121" w:rsidRPr="007D3FA6">
        <w:rPr>
          <w:color w:val="auto"/>
          <w:sz w:val="20"/>
          <w:szCs w:val="20"/>
          <w:lang w:val="es-PE"/>
        </w:rPr>
        <w:t xml:space="preserve">(Paso 7) para saber cómo elegir un modelo estadístico, a su vez </w:t>
      </w:r>
      <w:r w:rsidRPr="007D3FA6">
        <w:rPr>
          <w:color w:val="auto"/>
          <w:sz w:val="20"/>
          <w:szCs w:val="20"/>
          <w:lang w:val="es-PE"/>
        </w:rPr>
        <w:t xml:space="preserve">para cada subpoblación. </w:t>
      </w:r>
    </w:p>
    <w:p w14:paraId="3B84722F" w14:textId="01E33208" w:rsidR="001B5C54" w:rsidRPr="007D3FA6" w:rsidRDefault="00995C86">
      <w:pPr>
        <w:pStyle w:val="ListParagraph"/>
        <w:numPr>
          <w:ilvl w:val="2"/>
          <w:numId w:val="36"/>
        </w:numPr>
        <w:spacing w:after="0" w:line="240" w:lineRule="auto"/>
        <w:ind w:left="709"/>
        <w:rPr>
          <w:color w:val="auto"/>
          <w:sz w:val="20"/>
          <w:szCs w:val="20"/>
          <w:lang w:val="es-PE"/>
        </w:rPr>
      </w:pPr>
      <w:r w:rsidRPr="007D3FA6">
        <w:rPr>
          <w:color w:val="auto"/>
          <w:sz w:val="20"/>
          <w:szCs w:val="20"/>
          <w:lang w:val="es-PE"/>
        </w:rPr>
        <w:t>Para pasar de una subpoblación a otra, haga clic en "Guardar y continuar" para pasar a la subpoblación siguiente, o bien haga clic en la subpoblación que aparece en "Estructura epid</w:t>
      </w:r>
      <w:r w:rsidR="00DD46BF">
        <w:rPr>
          <w:color w:val="auto"/>
          <w:sz w:val="20"/>
          <w:szCs w:val="20"/>
          <w:lang w:val="es-PE"/>
        </w:rPr>
        <w:t>emia</w:t>
      </w:r>
      <w:r w:rsidRPr="007D3FA6">
        <w:rPr>
          <w:color w:val="auto"/>
          <w:sz w:val="20"/>
          <w:szCs w:val="20"/>
          <w:lang w:val="es-PE"/>
        </w:rPr>
        <w:t xml:space="preserve"> nacional" a la derecha de la pantalla). </w:t>
      </w:r>
    </w:p>
    <w:p w14:paraId="631D4386" w14:textId="02312CF5" w:rsidR="001B5C54" w:rsidRPr="007D3FA6" w:rsidRDefault="00995C86">
      <w:pPr>
        <w:pStyle w:val="ListParagraph"/>
        <w:numPr>
          <w:ilvl w:val="2"/>
          <w:numId w:val="36"/>
        </w:numPr>
        <w:spacing w:after="0" w:line="240" w:lineRule="auto"/>
        <w:ind w:left="709"/>
        <w:rPr>
          <w:color w:val="auto"/>
          <w:sz w:val="20"/>
          <w:szCs w:val="20"/>
          <w:lang w:val="es-PE"/>
        </w:rPr>
      </w:pPr>
      <w:r w:rsidRPr="007D3FA6">
        <w:rPr>
          <w:color w:val="auto"/>
          <w:sz w:val="20"/>
          <w:szCs w:val="20"/>
          <w:lang w:val="es-PE"/>
        </w:rPr>
        <w:t xml:space="preserve">En el caso de las epidemias concentradas, se han actualizado las orientaciones de ONUSIDA para probar </w:t>
      </w:r>
      <w:r w:rsidR="000E6A38" w:rsidRPr="007D3FA6">
        <w:rPr>
          <w:color w:val="auto"/>
          <w:sz w:val="20"/>
          <w:szCs w:val="20"/>
          <w:lang w:val="es-PE"/>
        </w:rPr>
        <w:t>H</w:t>
      </w:r>
      <w:r w:rsidR="000E6A38">
        <w:rPr>
          <w:color w:val="auto"/>
          <w:sz w:val="20"/>
          <w:szCs w:val="20"/>
          <w:lang w:val="es-PE"/>
        </w:rPr>
        <w:t>í</w:t>
      </w:r>
      <w:r w:rsidR="000E6A38" w:rsidRPr="007D3FA6">
        <w:rPr>
          <w:color w:val="auto"/>
          <w:sz w:val="20"/>
          <w:szCs w:val="20"/>
          <w:lang w:val="es-PE"/>
        </w:rPr>
        <w:t>brida</w:t>
      </w:r>
      <w:r w:rsidR="000E6A38">
        <w:rPr>
          <w:color w:val="auto"/>
          <w:sz w:val="20"/>
          <w:szCs w:val="20"/>
          <w:lang w:val="es-PE"/>
        </w:rPr>
        <w:t>-R</w:t>
      </w:r>
      <w:r w:rsidR="000E6A38" w:rsidRPr="007D3FA6">
        <w:rPr>
          <w:color w:val="auto"/>
          <w:sz w:val="20"/>
          <w:szCs w:val="20"/>
          <w:lang w:val="es-PE"/>
        </w:rPr>
        <w:t xml:space="preserve"> </w:t>
      </w:r>
      <w:r w:rsidRPr="007D3FA6">
        <w:rPr>
          <w:color w:val="auto"/>
          <w:sz w:val="20"/>
          <w:szCs w:val="20"/>
          <w:lang w:val="es-PE"/>
        </w:rPr>
        <w:t xml:space="preserve">por defecto incluso para subpoblaciones con pocos puntos de datos; véase la </w:t>
      </w:r>
      <w:r w:rsidRPr="007D3FA6">
        <w:rPr>
          <w:i/>
          <w:iCs/>
          <w:color w:val="auto"/>
          <w:sz w:val="20"/>
          <w:szCs w:val="20"/>
          <w:lang w:val="es-PE"/>
        </w:rPr>
        <w:t xml:space="preserve">Guía para actualizar </w:t>
      </w:r>
      <w:r w:rsidR="00DD46BF">
        <w:rPr>
          <w:i/>
          <w:iCs/>
          <w:color w:val="auto"/>
          <w:sz w:val="20"/>
          <w:szCs w:val="20"/>
          <w:lang w:val="es-PE"/>
        </w:rPr>
        <w:t>las</w:t>
      </w:r>
      <w:r w:rsidRPr="007D3FA6">
        <w:rPr>
          <w:i/>
          <w:iCs/>
          <w:color w:val="auto"/>
          <w:sz w:val="20"/>
          <w:szCs w:val="20"/>
          <w:lang w:val="es-PE"/>
        </w:rPr>
        <w:t xml:space="preserve"> estimaci</w:t>
      </w:r>
      <w:r w:rsidR="00DD46BF">
        <w:rPr>
          <w:i/>
          <w:iCs/>
          <w:color w:val="auto"/>
          <w:sz w:val="20"/>
          <w:szCs w:val="20"/>
          <w:lang w:val="es-PE"/>
        </w:rPr>
        <w:t>ones del VIH de Spectrum</w:t>
      </w:r>
      <w:r w:rsidRPr="007D3FA6">
        <w:rPr>
          <w:i/>
          <w:iCs/>
          <w:color w:val="auto"/>
          <w:sz w:val="20"/>
          <w:szCs w:val="20"/>
          <w:lang w:val="es-PE"/>
        </w:rPr>
        <w:t xml:space="preserve">, </w:t>
      </w:r>
      <w:r w:rsidRPr="007D3FA6">
        <w:rPr>
          <w:color w:val="auto"/>
          <w:sz w:val="20"/>
          <w:szCs w:val="20"/>
          <w:lang w:val="es-PE"/>
        </w:rPr>
        <w:t>Figura 1.</w:t>
      </w:r>
    </w:p>
    <w:p w14:paraId="74B44C56" w14:textId="77777777" w:rsidR="001B5C54" w:rsidRPr="007D3FA6" w:rsidRDefault="00995C86">
      <w:pPr>
        <w:pStyle w:val="ListParagraph"/>
        <w:numPr>
          <w:ilvl w:val="1"/>
          <w:numId w:val="11"/>
        </w:numPr>
        <w:spacing w:after="0" w:line="240" w:lineRule="auto"/>
        <w:ind w:left="284" w:hanging="284"/>
        <w:rPr>
          <w:i/>
          <w:iCs/>
          <w:color w:val="auto"/>
          <w:sz w:val="20"/>
          <w:szCs w:val="20"/>
          <w:lang w:val="es-PE"/>
        </w:rPr>
      </w:pPr>
      <w:r w:rsidRPr="007D3FA6">
        <w:rPr>
          <w:color w:val="auto"/>
          <w:sz w:val="20"/>
          <w:szCs w:val="20"/>
          <w:lang w:val="es-PE"/>
        </w:rPr>
        <w:t xml:space="preserve">Ejecute "Ajustar todo". Una vez finalizado el ajuste de todas las subpoblaciones, haga clic en "Guardar todo". Espere hasta que el EPP termine de guardar </w:t>
      </w:r>
      <w:r w:rsidR="00534A9E" w:rsidRPr="007D3FA6">
        <w:rPr>
          <w:color w:val="auto"/>
          <w:sz w:val="20"/>
          <w:szCs w:val="20"/>
          <w:lang w:val="es-PE"/>
        </w:rPr>
        <w:t>todas las subpoblaciones</w:t>
      </w:r>
      <w:r w:rsidRPr="007D3FA6">
        <w:rPr>
          <w:color w:val="auto"/>
          <w:sz w:val="20"/>
          <w:szCs w:val="20"/>
          <w:lang w:val="es-PE"/>
        </w:rPr>
        <w:t>.</w:t>
      </w:r>
    </w:p>
    <w:p w14:paraId="43E16538" w14:textId="33965636" w:rsidR="001B5C54" w:rsidRPr="007D3FA6" w:rsidRDefault="00995C86">
      <w:pPr>
        <w:pStyle w:val="ListParagraph"/>
        <w:numPr>
          <w:ilvl w:val="1"/>
          <w:numId w:val="11"/>
        </w:numPr>
        <w:spacing w:after="0" w:line="240" w:lineRule="auto"/>
        <w:ind w:left="284" w:hanging="284"/>
        <w:rPr>
          <w:i/>
          <w:iCs/>
          <w:color w:val="auto"/>
          <w:sz w:val="20"/>
          <w:szCs w:val="20"/>
          <w:lang w:val="es-PE"/>
        </w:rPr>
      </w:pPr>
      <w:r w:rsidRPr="007D3FA6">
        <w:rPr>
          <w:color w:val="auto"/>
          <w:sz w:val="20"/>
          <w:szCs w:val="20"/>
          <w:lang w:val="es-PE"/>
        </w:rPr>
        <w:t>Revise las curvas resultantes y compárelas con los datos de vigilancia</w:t>
      </w:r>
      <w:r w:rsidR="2B406563" w:rsidRPr="007D3FA6">
        <w:rPr>
          <w:color w:val="auto"/>
          <w:sz w:val="20"/>
          <w:szCs w:val="20"/>
          <w:lang w:val="es-PE"/>
        </w:rPr>
        <w:t>. Si el ajuste no es plausible</w:t>
      </w:r>
      <w:r w:rsidRPr="007D3FA6">
        <w:rPr>
          <w:color w:val="auto"/>
          <w:sz w:val="20"/>
          <w:szCs w:val="20"/>
          <w:lang w:val="es-PE"/>
        </w:rPr>
        <w:t xml:space="preserve">, </w:t>
      </w:r>
      <w:r w:rsidR="4BEDF2CA" w:rsidRPr="007D3FA6">
        <w:rPr>
          <w:color w:val="auto"/>
          <w:sz w:val="20"/>
          <w:szCs w:val="20"/>
          <w:lang w:val="es-PE"/>
        </w:rPr>
        <w:t xml:space="preserve">explore otros modelos o considere </w:t>
      </w:r>
      <w:r w:rsidR="1361902C" w:rsidRPr="007D3FA6">
        <w:rPr>
          <w:color w:val="auto"/>
          <w:sz w:val="20"/>
          <w:szCs w:val="20"/>
          <w:lang w:val="es-PE"/>
        </w:rPr>
        <w:t xml:space="preserve">agregar condiciones de prevalencia </w:t>
      </w:r>
      <w:r w:rsidRPr="007D3FA6">
        <w:rPr>
          <w:color w:val="auto"/>
          <w:sz w:val="20"/>
          <w:szCs w:val="20"/>
          <w:lang w:val="es-PE"/>
        </w:rPr>
        <w:t xml:space="preserve">en "Parámetros del modelo" y vuelva a ajustar. </w:t>
      </w:r>
      <w:r w:rsidR="002014A8" w:rsidRPr="007D3FA6">
        <w:rPr>
          <w:color w:val="auto"/>
          <w:sz w:val="20"/>
          <w:szCs w:val="20"/>
          <w:lang w:val="es-PE"/>
        </w:rPr>
        <w:t xml:space="preserve">Véanse las advertencias sobre las condiciones de prevalencia en la </w:t>
      </w:r>
      <w:r w:rsidR="002014A8" w:rsidRPr="007D3FA6">
        <w:rPr>
          <w:i/>
          <w:iCs/>
          <w:color w:val="auto"/>
          <w:sz w:val="20"/>
          <w:szCs w:val="20"/>
          <w:lang w:val="es-PE"/>
        </w:rPr>
        <w:t xml:space="preserve">Guía para actualizar </w:t>
      </w:r>
      <w:r w:rsidR="002F57DC" w:rsidRPr="007D3FA6">
        <w:rPr>
          <w:i/>
          <w:iCs/>
          <w:color w:val="auto"/>
          <w:sz w:val="20"/>
          <w:szCs w:val="20"/>
          <w:lang w:val="es-PE"/>
        </w:rPr>
        <w:t>las estimaciones</w:t>
      </w:r>
      <w:r w:rsidR="002014A8" w:rsidRPr="007D3FA6">
        <w:rPr>
          <w:i/>
          <w:iCs/>
          <w:color w:val="auto"/>
          <w:sz w:val="20"/>
          <w:szCs w:val="20"/>
          <w:lang w:val="es-PE"/>
        </w:rPr>
        <w:t xml:space="preserve"> del </w:t>
      </w:r>
      <w:r w:rsidR="00AF40B0">
        <w:rPr>
          <w:i/>
          <w:iCs/>
          <w:color w:val="auto"/>
          <w:sz w:val="20"/>
          <w:szCs w:val="20"/>
          <w:lang w:val="es-PE"/>
        </w:rPr>
        <w:t xml:space="preserve">VIH </w:t>
      </w:r>
      <w:r w:rsidR="00F364CC">
        <w:rPr>
          <w:i/>
          <w:iCs/>
          <w:color w:val="auto"/>
          <w:sz w:val="20"/>
          <w:szCs w:val="20"/>
          <w:lang w:val="es-PE"/>
        </w:rPr>
        <w:t>de Spectrum</w:t>
      </w:r>
      <w:r w:rsidR="002014A8" w:rsidRPr="007D3FA6">
        <w:rPr>
          <w:color w:val="auto"/>
          <w:sz w:val="20"/>
          <w:szCs w:val="20"/>
          <w:lang w:val="es-PE"/>
        </w:rPr>
        <w:t xml:space="preserve">, paso </w:t>
      </w:r>
      <w:r w:rsidR="005603D4" w:rsidRPr="007D3FA6">
        <w:rPr>
          <w:color w:val="auto"/>
          <w:sz w:val="20"/>
          <w:szCs w:val="20"/>
          <w:lang w:val="es-PE"/>
        </w:rPr>
        <w:t>10</w:t>
      </w:r>
      <w:r w:rsidR="002014A8" w:rsidRPr="007D3FA6">
        <w:rPr>
          <w:color w:val="auto"/>
          <w:sz w:val="20"/>
          <w:szCs w:val="20"/>
          <w:lang w:val="es-PE"/>
        </w:rPr>
        <w:t>)</w:t>
      </w:r>
      <w:r w:rsidR="005603D4" w:rsidRPr="007D3FA6">
        <w:rPr>
          <w:color w:val="auto"/>
          <w:sz w:val="20"/>
          <w:szCs w:val="20"/>
          <w:lang w:val="es-PE"/>
        </w:rPr>
        <w:t>.</w:t>
      </w:r>
    </w:p>
    <w:p w14:paraId="38F4F76D" w14:textId="77777777" w:rsidR="001B5C54" w:rsidRPr="007D3FA6" w:rsidRDefault="00995C86">
      <w:pPr>
        <w:pStyle w:val="ListParagraph"/>
        <w:numPr>
          <w:ilvl w:val="1"/>
          <w:numId w:val="11"/>
        </w:numPr>
        <w:spacing w:after="0" w:line="240" w:lineRule="auto"/>
        <w:ind w:left="284" w:hanging="284"/>
        <w:rPr>
          <w:color w:val="auto"/>
          <w:sz w:val="20"/>
          <w:szCs w:val="20"/>
          <w:lang w:val="es-PE"/>
        </w:rPr>
      </w:pPr>
      <w:r w:rsidRPr="007D3FA6">
        <w:rPr>
          <w:color w:val="auto"/>
          <w:sz w:val="20"/>
          <w:szCs w:val="20"/>
          <w:lang w:val="es-PE"/>
        </w:rPr>
        <w:t xml:space="preserve">Haga clic en la pestaña "Calibración" del EPP y escale la curva hacia arriba o hacia abajo, para cada subpoblación. Para epidemias concentradas, revise el impacto de esta calibración haciendo clic en "Tabla de calibración", revise la relación de prevalencia M/F contra cualquier dato disponible. Para epidemias generalizadas con encuestas de hogares no es necesario utilizar la página de calibración. </w:t>
      </w:r>
    </w:p>
    <w:p w14:paraId="28C4E186" w14:textId="77777777" w:rsidR="001B5C54" w:rsidRPr="007D3FA6" w:rsidRDefault="00995C86">
      <w:pPr>
        <w:pStyle w:val="ListParagraph"/>
        <w:numPr>
          <w:ilvl w:val="1"/>
          <w:numId w:val="11"/>
        </w:numPr>
        <w:spacing w:after="0" w:line="240" w:lineRule="auto"/>
        <w:ind w:left="284" w:hanging="284"/>
        <w:rPr>
          <w:i/>
          <w:iCs/>
          <w:color w:val="auto"/>
          <w:sz w:val="20"/>
          <w:szCs w:val="20"/>
          <w:lang w:val="es-PE"/>
        </w:rPr>
      </w:pPr>
      <w:r w:rsidRPr="007D3FA6">
        <w:rPr>
          <w:color w:val="auto"/>
          <w:sz w:val="20"/>
          <w:szCs w:val="20"/>
          <w:lang w:val="es-PE"/>
        </w:rPr>
        <w:t xml:space="preserve">Documente </w:t>
      </w:r>
      <w:r w:rsidR="3F05FF76" w:rsidRPr="007D3FA6">
        <w:rPr>
          <w:color w:val="auto"/>
          <w:sz w:val="20"/>
          <w:szCs w:val="20"/>
          <w:lang w:val="es-PE"/>
        </w:rPr>
        <w:t>todos los ajustes realizados en la pestaña "Calibración"</w:t>
      </w:r>
      <w:r w:rsidRPr="007D3FA6">
        <w:rPr>
          <w:color w:val="auto"/>
          <w:sz w:val="20"/>
          <w:szCs w:val="20"/>
          <w:lang w:val="es-PE"/>
        </w:rPr>
        <w:t xml:space="preserve">, después de salir de esta pestaña, en </w:t>
      </w:r>
      <w:r w:rsidR="00F87C20" w:rsidRPr="007D3FA6">
        <w:rPr>
          <w:color w:val="auto"/>
          <w:sz w:val="20"/>
          <w:szCs w:val="20"/>
          <w:lang w:val="es-PE"/>
        </w:rPr>
        <w:t xml:space="preserve">el </w:t>
      </w:r>
      <w:r w:rsidR="3F05FF76" w:rsidRPr="007D3FA6">
        <w:rPr>
          <w:color w:val="auto"/>
          <w:sz w:val="20"/>
          <w:szCs w:val="20"/>
          <w:lang w:val="es-PE"/>
        </w:rPr>
        <w:t>botón "Fuente" situado junto al botón "Ayuda".</w:t>
      </w:r>
    </w:p>
    <w:p w14:paraId="240C8BC0" w14:textId="77777777" w:rsidR="001B5C54" w:rsidRPr="007D3FA6" w:rsidRDefault="3F05FF76">
      <w:pPr>
        <w:pStyle w:val="ListParagraph"/>
        <w:numPr>
          <w:ilvl w:val="1"/>
          <w:numId w:val="11"/>
        </w:numPr>
        <w:spacing w:after="0" w:line="240" w:lineRule="auto"/>
        <w:ind w:left="284" w:hanging="284"/>
        <w:rPr>
          <w:i/>
          <w:iCs/>
          <w:color w:val="auto"/>
          <w:sz w:val="20"/>
          <w:szCs w:val="20"/>
          <w:lang w:val="es-PE"/>
        </w:rPr>
      </w:pPr>
      <w:r w:rsidRPr="007D3FA6">
        <w:rPr>
          <w:color w:val="auto"/>
          <w:sz w:val="20"/>
          <w:szCs w:val="20"/>
          <w:lang w:val="es-PE"/>
        </w:rPr>
        <w:t>En "Resultados del ajuste", compare los nuevos resultados con la curva del año anterior haciendo clic en "Comparar" y "Cargar" en la ventana Comparación. Utilice el selector de archivos para localizar y seleccionar el archivo PJNZ del año anterior. Revise tanto las curvas nacionales como cada conjunto de curvas de subpoblación. Haga anotaciones en el botón "Fuente" de la pestaña "Resultados del ajuste" para explicar las diferencias.</w:t>
      </w:r>
    </w:p>
    <w:p w14:paraId="105A15D3" w14:textId="77777777" w:rsidR="001B5C54" w:rsidRPr="007D3FA6" w:rsidRDefault="00995C86">
      <w:pPr>
        <w:pStyle w:val="ListParagraph"/>
        <w:numPr>
          <w:ilvl w:val="1"/>
          <w:numId w:val="11"/>
        </w:numPr>
        <w:spacing w:after="0" w:line="240" w:lineRule="auto"/>
        <w:ind w:left="284" w:hanging="284"/>
        <w:rPr>
          <w:i/>
          <w:iCs/>
          <w:color w:val="auto"/>
          <w:sz w:val="20"/>
          <w:szCs w:val="20"/>
          <w:lang w:val="es-PE"/>
        </w:rPr>
      </w:pPr>
      <w:r w:rsidRPr="007D3FA6">
        <w:rPr>
          <w:color w:val="auto"/>
          <w:sz w:val="20"/>
          <w:szCs w:val="20"/>
          <w:lang w:val="es-PE"/>
        </w:rPr>
        <w:t xml:space="preserve">Antes de salir del EPP, </w:t>
      </w:r>
      <w:r w:rsidR="1B27275F" w:rsidRPr="007D3FA6">
        <w:rPr>
          <w:color w:val="auto"/>
          <w:sz w:val="20"/>
          <w:szCs w:val="20"/>
          <w:lang w:val="es-PE"/>
        </w:rPr>
        <w:t xml:space="preserve">asegúrese de </w:t>
      </w:r>
      <w:r w:rsidRPr="007D3FA6">
        <w:rPr>
          <w:color w:val="auto"/>
          <w:sz w:val="20"/>
          <w:szCs w:val="20"/>
          <w:lang w:val="es-PE"/>
        </w:rPr>
        <w:t xml:space="preserve">hacer clic en </w:t>
      </w:r>
      <w:r w:rsidR="70F4D8C0" w:rsidRPr="007D3FA6">
        <w:rPr>
          <w:color w:val="auto"/>
          <w:sz w:val="20"/>
          <w:szCs w:val="20"/>
          <w:lang w:val="es-PE"/>
        </w:rPr>
        <w:t xml:space="preserve">"Guardar resultados", lo que permitirá a </w:t>
      </w:r>
      <w:r w:rsidR="61608FD2" w:rsidRPr="007D3FA6">
        <w:rPr>
          <w:color w:val="auto"/>
          <w:sz w:val="20"/>
          <w:szCs w:val="20"/>
          <w:lang w:val="es-PE"/>
        </w:rPr>
        <w:t xml:space="preserve">AIM </w:t>
      </w:r>
      <w:r w:rsidR="70F4D8C0" w:rsidRPr="007D3FA6">
        <w:rPr>
          <w:color w:val="auto"/>
          <w:sz w:val="20"/>
          <w:szCs w:val="20"/>
          <w:lang w:val="es-PE"/>
        </w:rPr>
        <w:t xml:space="preserve">acceder a los ajustes de curvas </w:t>
      </w:r>
      <w:r w:rsidR="1E90F3E0" w:rsidRPr="007D3FA6">
        <w:rPr>
          <w:color w:val="auto"/>
          <w:sz w:val="20"/>
          <w:szCs w:val="20"/>
          <w:lang w:val="es-PE"/>
        </w:rPr>
        <w:t>recién completados</w:t>
      </w:r>
      <w:r w:rsidR="70F4D8C0" w:rsidRPr="007D3FA6">
        <w:rPr>
          <w:color w:val="auto"/>
          <w:sz w:val="20"/>
          <w:szCs w:val="20"/>
          <w:lang w:val="es-PE"/>
        </w:rPr>
        <w:t>.</w:t>
      </w:r>
      <w:r w:rsidR="3F05FF76" w:rsidRPr="007D3FA6">
        <w:rPr>
          <w:lang w:val="es-PE"/>
        </w:rPr>
        <w:br/>
      </w:r>
    </w:p>
    <w:p w14:paraId="6B0407A8" w14:textId="77777777" w:rsidR="001B5C54" w:rsidRPr="007D3FA6" w:rsidRDefault="00995C86">
      <w:pPr>
        <w:pStyle w:val="ListParagraph"/>
        <w:numPr>
          <w:ilvl w:val="0"/>
          <w:numId w:val="5"/>
        </w:numPr>
        <w:spacing w:after="0" w:line="240" w:lineRule="auto"/>
        <w:ind w:left="284" w:hanging="284"/>
        <w:rPr>
          <w:b/>
          <w:bCs/>
          <w:color w:val="auto"/>
          <w:sz w:val="20"/>
          <w:szCs w:val="20"/>
          <w:u w:val="single"/>
          <w:lang w:val="es-PE"/>
        </w:rPr>
      </w:pPr>
      <w:r w:rsidRPr="007D3FA6">
        <w:rPr>
          <w:color w:val="auto"/>
          <w:sz w:val="20"/>
          <w:szCs w:val="20"/>
          <w:lang w:val="es-PE"/>
        </w:rPr>
        <w:t xml:space="preserve">Siga los pasos que se indican a continuación si utiliza </w:t>
      </w:r>
      <w:r w:rsidRPr="007D3FA6">
        <w:rPr>
          <w:b/>
          <w:bCs/>
          <w:color w:val="auto"/>
          <w:sz w:val="20"/>
          <w:szCs w:val="20"/>
          <w:u w:val="single"/>
          <w:lang w:val="es-PE"/>
        </w:rPr>
        <w:t>CSAVR.</w:t>
      </w:r>
    </w:p>
    <w:p w14:paraId="14A6A73A" w14:textId="77777777" w:rsidR="001B5C54" w:rsidRPr="007D3FA6" w:rsidRDefault="00995C86">
      <w:pPr>
        <w:pStyle w:val="ListParagraph"/>
        <w:numPr>
          <w:ilvl w:val="0"/>
          <w:numId w:val="23"/>
        </w:numPr>
        <w:spacing w:after="0" w:line="240" w:lineRule="auto"/>
        <w:ind w:left="284" w:hanging="284"/>
        <w:rPr>
          <w:i/>
          <w:iCs/>
          <w:color w:val="auto"/>
          <w:sz w:val="20"/>
          <w:szCs w:val="20"/>
          <w:lang w:val="es-PE"/>
        </w:rPr>
      </w:pPr>
      <w:r w:rsidRPr="007D3FA6">
        <w:rPr>
          <w:i/>
          <w:iCs/>
          <w:color w:val="auto"/>
          <w:sz w:val="20"/>
          <w:szCs w:val="20"/>
          <w:lang w:val="es-PE"/>
        </w:rPr>
        <w:t xml:space="preserve">Actualizar los nuevos casos diagnosticados, las muertes por VIH/SIDA y (opcionalmente) </w:t>
      </w:r>
      <w:r w:rsidR="004A2EA9" w:rsidRPr="007D3FA6">
        <w:rPr>
          <w:i/>
          <w:iCs/>
          <w:color w:val="auto"/>
          <w:sz w:val="20"/>
          <w:szCs w:val="20"/>
          <w:lang w:val="es-PE"/>
        </w:rPr>
        <w:t xml:space="preserve">los datos </w:t>
      </w:r>
      <w:r w:rsidRPr="007D3FA6">
        <w:rPr>
          <w:i/>
          <w:iCs/>
          <w:color w:val="auto"/>
          <w:sz w:val="20"/>
          <w:szCs w:val="20"/>
          <w:lang w:val="es-PE"/>
        </w:rPr>
        <w:t>de CD4 en el momento del diagnóstico.</w:t>
      </w:r>
    </w:p>
    <w:p w14:paraId="586A24D3" w14:textId="77777777" w:rsidR="001B5C54" w:rsidRPr="007D3FA6" w:rsidRDefault="00995C86">
      <w:pPr>
        <w:pStyle w:val="ListParagraph"/>
        <w:numPr>
          <w:ilvl w:val="0"/>
          <w:numId w:val="24"/>
        </w:numPr>
        <w:spacing w:after="0" w:line="240" w:lineRule="auto"/>
        <w:ind w:left="284" w:hanging="284"/>
        <w:rPr>
          <w:b/>
          <w:bCs/>
          <w:color w:val="auto"/>
          <w:sz w:val="20"/>
          <w:szCs w:val="20"/>
          <w:lang w:val="es-PE"/>
        </w:rPr>
      </w:pPr>
      <w:r w:rsidRPr="007D3FA6">
        <w:rPr>
          <w:color w:val="auto"/>
          <w:sz w:val="20"/>
          <w:szCs w:val="20"/>
          <w:lang w:val="es-PE"/>
        </w:rPr>
        <w:t xml:space="preserve">Seleccione Incidencia &gt; </w:t>
      </w:r>
      <w:r w:rsidR="001E13D2" w:rsidRPr="007D3FA6">
        <w:rPr>
          <w:color w:val="auto"/>
          <w:sz w:val="20"/>
          <w:szCs w:val="20"/>
          <w:lang w:val="es-PE"/>
        </w:rPr>
        <w:t xml:space="preserve">Ajustar incidencia a </w:t>
      </w:r>
      <w:r w:rsidRPr="007D3FA6">
        <w:rPr>
          <w:color w:val="auto"/>
          <w:sz w:val="20"/>
          <w:szCs w:val="20"/>
          <w:lang w:val="es-PE"/>
        </w:rPr>
        <w:t xml:space="preserve">CSAVR </w:t>
      </w:r>
      <w:r w:rsidR="004C63D8" w:rsidRPr="007D3FA6">
        <w:rPr>
          <w:color w:val="auto"/>
          <w:sz w:val="20"/>
          <w:szCs w:val="20"/>
          <w:lang w:val="es-PE"/>
        </w:rPr>
        <w:t xml:space="preserve">&gt; </w:t>
      </w:r>
      <w:r w:rsidR="004C63D8" w:rsidRPr="007D3FA6">
        <w:rPr>
          <w:b/>
          <w:bCs/>
          <w:color w:val="auto"/>
          <w:sz w:val="20"/>
          <w:szCs w:val="20"/>
          <w:lang w:val="es-PE"/>
        </w:rPr>
        <w:t>Introducir/editar datos</w:t>
      </w:r>
    </w:p>
    <w:p w14:paraId="7B139ACD" w14:textId="7943ACE5" w:rsidR="001B5C54" w:rsidRPr="007D3FA6" w:rsidRDefault="00995C86">
      <w:pPr>
        <w:pStyle w:val="ListParagraph"/>
        <w:numPr>
          <w:ilvl w:val="0"/>
          <w:numId w:val="24"/>
        </w:numPr>
        <w:spacing w:after="0" w:line="240" w:lineRule="auto"/>
        <w:ind w:left="284" w:hanging="284"/>
        <w:rPr>
          <w:color w:val="auto"/>
          <w:sz w:val="20"/>
          <w:szCs w:val="20"/>
          <w:lang w:val="es-PE"/>
        </w:rPr>
      </w:pPr>
      <w:r w:rsidRPr="007D3FA6">
        <w:rPr>
          <w:color w:val="auto"/>
          <w:sz w:val="20"/>
          <w:szCs w:val="20"/>
          <w:lang w:val="es-PE"/>
        </w:rPr>
        <w:t xml:space="preserve">Introduzca los </w:t>
      </w:r>
      <w:r w:rsidR="006320FC" w:rsidRPr="007D3FA6">
        <w:rPr>
          <w:b/>
          <w:bCs/>
          <w:color w:val="auto"/>
          <w:sz w:val="20"/>
          <w:szCs w:val="20"/>
          <w:lang w:val="es-PE"/>
        </w:rPr>
        <w:t xml:space="preserve">nuevos </w:t>
      </w:r>
      <w:r w:rsidR="00E14A5C" w:rsidRPr="007D3FA6">
        <w:rPr>
          <w:b/>
          <w:bCs/>
          <w:color w:val="auto"/>
          <w:sz w:val="20"/>
          <w:szCs w:val="20"/>
          <w:lang w:val="es-PE"/>
        </w:rPr>
        <w:t xml:space="preserve">casos diagnosticados </w:t>
      </w:r>
      <w:r w:rsidR="00E14A5C" w:rsidRPr="007D3FA6">
        <w:rPr>
          <w:color w:val="auto"/>
          <w:sz w:val="20"/>
          <w:szCs w:val="20"/>
          <w:lang w:val="es-PE"/>
        </w:rPr>
        <w:t xml:space="preserve">en el último año </w:t>
      </w:r>
      <w:r w:rsidR="00AA10C2" w:rsidRPr="007D3FA6">
        <w:rPr>
          <w:color w:val="auto"/>
          <w:sz w:val="20"/>
          <w:szCs w:val="20"/>
          <w:lang w:val="es-PE"/>
        </w:rPr>
        <w:t xml:space="preserve">en adultos </w:t>
      </w:r>
      <w:r>
        <w:rPr>
          <w:color w:val="auto"/>
          <w:sz w:val="20"/>
          <w:szCs w:val="20"/>
          <w:lang w:val="es-PE"/>
        </w:rPr>
        <w:t xml:space="preserve">mayores </w:t>
      </w:r>
      <w:r w:rsidR="00AA10C2" w:rsidRPr="007D3FA6">
        <w:rPr>
          <w:color w:val="auto"/>
          <w:sz w:val="20"/>
          <w:szCs w:val="20"/>
          <w:lang w:val="es-PE"/>
        </w:rPr>
        <w:t>de 15 años</w:t>
      </w:r>
      <w:r w:rsidR="000B4A46" w:rsidRPr="007D3FA6">
        <w:rPr>
          <w:color w:val="auto"/>
          <w:sz w:val="20"/>
          <w:szCs w:val="20"/>
          <w:lang w:val="es-PE"/>
        </w:rPr>
        <w:t xml:space="preserve">, por edad y sexo, </w:t>
      </w:r>
      <w:r w:rsidR="007F3B55" w:rsidRPr="007D3FA6">
        <w:rPr>
          <w:color w:val="auto"/>
          <w:sz w:val="20"/>
          <w:szCs w:val="20"/>
          <w:lang w:val="es-PE"/>
        </w:rPr>
        <w:t xml:space="preserve">si </w:t>
      </w:r>
      <w:r w:rsidR="000B4A46" w:rsidRPr="007D3FA6">
        <w:rPr>
          <w:color w:val="auto"/>
          <w:sz w:val="20"/>
          <w:szCs w:val="20"/>
          <w:lang w:val="es-PE"/>
        </w:rPr>
        <w:t>están disponibles</w:t>
      </w:r>
      <w:r w:rsidR="00B506CD">
        <w:rPr>
          <w:color w:val="auto"/>
          <w:sz w:val="20"/>
          <w:szCs w:val="20"/>
          <w:lang w:val="es-PE"/>
        </w:rPr>
        <w:t>.</w:t>
      </w:r>
      <w:r w:rsidR="000B4A46" w:rsidRPr="007D3FA6">
        <w:rPr>
          <w:color w:val="auto"/>
          <w:sz w:val="20"/>
          <w:szCs w:val="20"/>
          <w:lang w:val="es-PE"/>
        </w:rPr>
        <w:t xml:space="preserve"> </w:t>
      </w:r>
      <w:r w:rsidR="00D56F75" w:rsidRPr="007D3FA6">
        <w:rPr>
          <w:color w:val="auto"/>
          <w:sz w:val="20"/>
          <w:szCs w:val="20"/>
          <w:lang w:val="es-PE"/>
        </w:rPr>
        <w:t xml:space="preserve">Estos deben incluir cualquier primer diagnóstico entre inmigrantes. Por el contrario, las PVVIH inmigrantes diagnosticadas en el extranjero antes de entrar en el país deben introducirse en AIM &gt; Incidencia </w:t>
      </w:r>
      <w:r w:rsidR="00607BB3" w:rsidRPr="007D3FA6">
        <w:rPr>
          <w:color w:val="auto"/>
          <w:sz w:val="20"/>
          <w:szCs w:val="20"/>
          <w:lang w:val="es-PE"/>
        </w:rPr>
        <w:t>&gt; Inmigrantes VIH+ por edad</w:t>
      </w:r>
      <w:r w:rsidR="000B4A46" w:rsidRPr="007D3FA6">
        <w:rPr>
          <w:color w:val="auto"/>
          <w:sz w:val="20"/>
          <w:szCs w:val="20"/>
          <w:lang w:val="es-PE"/>
        </w:rPr>
        <w:t xml:space="preserve">. </w:t>
      </w:r>
      <w:r w:rsidR="00263030" w:rsidRPr="007D3FA6">
        <w:rPr>
          <w:color w:val="auto"/>
          <w:sz w:val="20"/>
          <w:szCs w:val="20"/>
          <w:lang w:val="es-PE"/>
        </w:rPr>
        <w:br/>
      </w:r>
    </w:p>
    <w:p w14:paraId="3A2696BF" w14:textId="605BB4A9" w:rsidR="001B5C54" w:rsidRPr="007D3FA6" w:rsidRDefault="00995C86">
      <w:pPr>
        <w:pStyle w:val="ListParagraph"/>
        <w:numPr>
          <w:ilvl w:val="0"/>
          <w:numId w:val="24"/>
        </w:numPr>
        <w:spacing w:after="0" w:line="240" w:lineRule="auto"/>
        <w:ind w:left="284" w:hanging="284"/>
        <w:rPr>
          <w:color w:val="auto"/>
          <w:sz w:val="20"/>
          <w:szCs w:val="20"/>
          <w:lang w:val="es-PE"/>
        </w:rPr>
      </w:pPr>
      <w:r w:rsidRPr="007D3FA6">
        <w:rPr>
          <w:color w:val="auto"/>
          <w:sz w:val="20"/>
          <w:szCs w:val="20"/>
          <w:lang w:val="es-PE"/>
        </w:rPr>
        <w:t xml:space="preserve">Introduzca o actualice las </w:t>
      </w:r>
      <w:r w:rsidRPr="007D3FA6">
        <w:rPr>
          <w:b/>
          <w:bCs/>
          <w:color w:val="auto"/>
          <w:sz w:val="20"/>
          <w:szCs w:val="20"/>
          <w:lang w:val="es-PE"/>
        </w:rPr>
        <w:t xml:space="preserve">defunciones </w:t>
      </w:r>
      <w:r w:rsidR="00672F0E" w:rsidRPr="007D3FA6">
        <w:rPr>
          <w:b/>
          <w:bCs/>
          <w:color w:val="auto"/>
          <w:sz w:val="20"/>
          <w:szCs w:val="20"/>
          <w:lang w:val="es-PE"/>
        </w:rPr>
        <w:t>relacionadas</w:t>
      </w:r>
      <w:r w:rsidR="004D65EF" w:rsidRPr="007D3FA6">
        <w:rPr>
          <w:b/>
          <w:bCs/>
          <w:color w:val="auto"/>
          <w:sz w:val="20"/>
          <w:szCs w:val="20"/>
          <w:lang w:val="es-PE"/>
        </w:rPr>
        <w:t xml:space="preserve"> con el SIDA </w:t>
      </w:r>
      <w:r w:rsidR="00C32DF5" w:rsidRPr="007D3FA6">
        <w:rPr>
          <w:b/>
          <w:bCs/>
          <w:color w:val="auto"/>
          <w:sz w:val="20"/>
          <w:szCs w:val="20"/>
          <w:lang w:val="es-PE"/>
        </w:rPr>
        <w:t>del Registro Civil</w:t>
      </w:r>
      <w:r w:rsidR="00547B3C" w:rsidRPr="007D3FA6">
        <w:rPr>
          <w:color w:val="auto"/>
          <w:sz w:val="20"/>
          <w:szCs w:val="20"/>
          <w:lang w:val="es-PE"/>
        </w:rPr>
        <w:t xml:space="preserve">. </w:t>
      </w:r>
      <w:r w:rsidR="007F3B55" w:rsidRPr="007D3FA6">
        <w:rPr>
          <w:color w:val="auto"/>
          <w:sz w:val="20"/>
          <w:szCs w:val="20"/>
          <w:lang w:val="es-PE"/>
        </w:rPr>
        <w:t xml:space="preserve">Le </w:t>
      </w:r>
      <w:r w:rsidR="004341ED" w:rsidRPr="007D3FA6">
        <w:rPr>
          <w:color w:val="auto"/>
          <w:sz w:val="20"/>
          <w:szCs w:val="20"/>
          <w:lang w:val="es-PE"/>
        </w:rPr>
        <w:t xml:space="preserve">recomendamos que </w:t>
      </w:r>
      <w:r w:rsidR="001B3933" w:rsidRPr="007D3FA6">
        <w:rPr>
          <w:color w:val="auto"/>
          <w:sz w:val="20"/>
          <w:szCs w:val="20"/>
          <w:lang w:val="es-PE"/>
        </w:rPr>
        <w:t xml:space="preserve">utilice las </w:t>
      </w:r>
      <w:r w:rsidR="005B6B06" w:rsidRPr="007D3FA6">
        <w:rPr>
          <w:color w:val="auto"/>
          <w:sz w:val="20"/>
          <w:szCs w:val="20"/>
          <w:lang w:val="es-PE"/>
        </w:rPr>
        <w:t xml:space="preserve">defunciones </w:t>
      </w:r>
      <w:r w:rsidR="00973432" w:rsidRPr="007D3FA6">
        <w:rPr>
          <w:color w:val="auto"/>
          <w:sz w:val="20"/>
          <w:szCs w:val="20"/>
          <w:lang w:val="es-PE"/>
        </w:rPr>
        <w:t xml:space="preserve">ajustadas </w:t>
      </w:r>
      <w:r w:rsidR="005B6B06" w:rsidRPr="007D3FA6">
        <w:rPr>
          <w:color w:val="auto"/>
          <w:sz w:val="20"/>
          <w:szCs w:val="20"/>
          <w:lang w:val="es-PE"/>
        </w:rPr>
        <w:t xml:space="preserve">por </w:t>
      </w:r>
      <w:r w:rsidR="00702D53" w:rsidRPr="007D3FA6">
        <w:rPr>
          <w:color w:val="auto"/>
          <w:sz w:val="20"/>
          <w:szCs w:val="20"/>
          <w:lang w:val="es-PE"/>
        </w:rPr>
        <w:t xml:space="preserve">notificación incompleta y </w:t>
      </w:r>
      <w:r w:rsidR="005B6B06" w:rsidRPr="007D3FA6">
        <w:rPr>
          <w:color w:val="auto"/>
          <w:sz w:val="20"/>
          <w:szCs w:val="20"/>
          <w:lang w:val="es-PE"/>
        </w:rPr>
        <w:t xml:space="preserve">clasificaciones erróneas </w:t>
      </w:r>
      <w:r w:rsidR="001E45BC" w:rsidRPr="007D3FA6">
        <w:rPr>
          <w:color w:val="auto"/>
          <w:sz w:val="20"/>
          <w:szCs w:val="20"/>
          <w:lang w:val="es-PE"/>
        </w:rPr>
        <w:t xml:space="preserve">en las </w:t>
      </w:r>
      <w:r w:rsidR="00973432" w:rsidRPr="007D3FA6">
        <w:rPr>
          <w:color w:val="auto"/>
          <w:sz w:val="20"/>
          <w:szCs w:val="20"/>
          <w:lang w:val="es-PE"/>
        </w:rPr>
        <w:t xml:space="preserve">causas </w:t>
      </w:r>
      <w:r w:rsidR="001E45BC" w:rsidRPr="007D3FA6">
        <w:rPr>
          <w:color w:val="auto"/>
          <w:sz w:val="20"/>
          <w:szCs w:val="20"/>
          <w:lang w:val="es-PE"/>
        </w:rPr>
        <w:t>de defunción</w:t>
      </w:r>
      <w:r w:rsidR="001E2673" w:rsidRPr="007D3FA6">
        <w:rPr>
          <w:color w:val="auto"/>
          <w:sz w:val="20"/>
          <w:szCs w:val="20"/>
          <w:lang w:val="es-PE"/>
        </w:rPr>
        <w:t xml:space="preserve">, </w:t>
      </w:r>
      <w:r w:rsidR="009B55C4" w:rsidRPr="007D3FA6">
        <w:rPr>
          <w:color w:val="auto"/>
          <w:sz w:val="20"/>
          <w:szCs w:val="20"/>
          <w:lang w:val="es-PE"/>
        </w:rPr>
        <w:t xml:space="preserve">compiladas por el IHME </w:t>
      </w:r>
      <w:r w:rsidR="000D7A56" w:rsidRPr="000E6A38">
        <w:rPr>
          <w:i/>
          <w:iCs/>
          <w:color w:val="auto"/>
          <w:sz w:val="20"/>
          <w:szCs w:val="20"/>
          <w:lang w:val="es-PE"/>
        </w:rPr>
        <w:t>(</w:t>
      </w:r>
      <w:proofErr w:type="spellStart"/>
      <w:r w:rsidR="000D7A56" w:rsidRPr="000E6A38">
        <w:rPr>
          <w:i/>
          <w:iCs/>
          <w:color w:val="auto"/>
          <w:sz w:val="20"/>
          <w:szCs w:val="20"/>
          <w:lang w:val="es-PE"/>
        </w:rPr>
        <w:t>Institute</w:t>
      </w:r>
      <w:proofErr w:type="spellEnd"/>
      <w:r w:rsidR="000D7A56" w:rsidRPr="000E6A38">
        <w:rPr>
          <w:i/>
          <w:iCs/>
          <w:color w:val="auto"/>
          <w:sz w:val="20"/>
          <w:szCs w:val="20"/>
          <w:lang w:val="es-PE"/>
        </w:rPr>
        <w:t xml:space="preserve"> </w:t>
      </w:r>
      <w:proofErr w:type="spellStart"/>
      <w:r w:rsidR="000D7A56" w:rsidRPr="000E6A38">
        <w:rPr>
          <w:i/>
          <w:iCs/>
          <w:color w:val="auto"/>
          <w:sz w:val="20"/>
          <w:szCs w:val="20"/>
          <w:lang w:val="es-PE"/>
        </w:rPr>
        <w:t>for</w:t>
      </w:r>
      <w:proofErr w:type="spellEnd"/>
      <w:r w:rsidR="000D7A56" w:rsidRPr="000E6A38">
        <w:rPr>
          <w:i/>
          <w:iCs/>
          <w:color w:val="auto"/>
          <w:sz w:val="20"/>
          <w:szCs w:val="20"/>
          <w:lang w:val="es-PE"/>
        </w:rPr>
        <w:t xml:space="preserve"> Health </w:t>
      </w:r>
      <w:proofErr w:type="spellStart"/>
      <w:r w:rsidR="000D7A56" w:rsidRPr="000E6A38">
        <w:rPr>
          <w:i/>
          <w:iCs/>
          <w:color w:val="auto"/>
          <w:sz w:val="20"/>
          <w:szCs w:val="20"/>
          <w:lang w:val="es-PE"/>
        </w:rPr>
        <w:t>Metrics</w:t>
      </w:r>
      <w:proofErr w:type="spellEnd"/>
      <w:r w:rsidR="000D7A56" w:rsidRPr="000E6A38">
        <w:rPr>
          <w:i/>
          <w:iCs/>
          <w:color w:val="auto"/>
          <w:sz w:val="20"/>
          <w:szCs w:val="20"/>
          <w:lang w:val="es-PE"/>
        </w:rPr>
        <w:t xml:space="preserve"> and </w:t>
      </w:r>
      <w:proofErr w:type="spellStart"/>
      <w:r w:rsidR="000D7A56" w:rsidRPr="000E6A38">
        <w:rPr>
          <w:i/>
          <w:iCs/>
          <w:color w:val="auto"/>
          <w:sz w:val="20"/>
          <w:szCs w:val="20"/>
          <w:lang w:val="es-PE"/>
        </w:rPr>
        <w:t>Evaluation</w:t>
      </w:r>
      <w:proofErr w:type="spellEnd"/>
      <w:r w:rsidR="000D7A56" w:rsidRPr="000E6A38">
        <w:rPr>
          <w:color w:val="auto"/>
          <w:sz w:val="20"/>
          <w:szCs w:val="20"/>
          <w:lang w:val="es-PE"/>
        </w:rPr>
        <w:t>)</w:t>
      </w:r>
      <w:r w:rsidR="000D7A56">
        <w:rPr>
          <w:rFonts w:ascii="Arial" w:hAnsi="Arial" w:cs="Arial"/>
          <w:color w:val="4D5156"/>
          <w:sz w:val="21"/>
          <w:szCs w:val="21"/>
          <w:shd w:val="clear" w:color="auto" w:fill="FFFFFF"/>
          <w:lang w:val="es-PE"/>
        </w:rPr>
        <w:t xml:space="preserve"> </w:t>
      </w:r>
      <w:r w:rsidR="00700ED8" w:rsidRPr="007D3FA6">
        <w:rPr>
          <w:color w:val="auto"/>
          <w:sz w:val="20"/>
          <w:szCs w:val="20"/>
          <w:lang w:val="es-PE"/>
        </w:rPr>
        <w:t xml:space="preserve">para la GBD </w:t>
      </w:r>
      <w:r w:rsidR="0051599D">
        <w:rPr>
          <w:color w:val="auto"/>
          <w:sz w:val="20"/>
          <w:szCs w:val="20"/>
          <w:lang w:val="es-PE"/>
        </w:rPr>
        <w:t xml:space="preserve">(siglas en </w:t>
      </w:r>
      <w:r w:rsidR="007459F3">
        <w:rPr>
          <w:color w:val="auto"/>
          <w:sz w:val="20"/>
          <w:szCs w:val="20"/>
          <w:lang w:val="es-PE"/>
        </w:rPr>
        <w:t>inglés</w:t>
      </w:r>
      <w:r w:rsidR="0051599D">
        <w:rPr>
          <w:color w:val="auto"/>
          <w:sz w:val="20"/>
          <w:szCs w:val="20"/>
          <w:lang w:val="es-PE"/>
        </w:rPr>
        <w:t xml:space="preserve"> </w:t>
      </w:r>
      <w:r w:rsidR="007459F3">
        <w:rPr>
          <w:color w:val="auto"/>
          <w:sz w:val="20"/>
          <w:szCs w:val="20"/>
          <w:lang w:val="es-PE"/>
        </w:rPr>
        <w:t xml:space="preserve">para la carga mundial de enfermedad) </w:t>
      </w:r>
      <w:r w:rsidR="00700ED8" w:rsidRPr="007D3FA6">
        <w:rPr>
          <w:color w:val="auto"/>
          <w:sz w:val="20"/>
          <w:szCs w:val="20"/>
          <w:lang w:val="es-PE"/>
        </w:rPr>
        <w:t>2020</w:t>
      </w:r>
      <w:r w:rsidR="0019056C" w:rsidRPr="007D3FA6">
        <w:rPr>
          <w:color w:val="auto"/>
          <w:sz w:val="20"/>
          <w:szCs w:val="20"/>
          <w:lang w:val="es-PE"/>
        </w:rPr>
        <w:t xml:space="preserve">. </w:t>
      </w:r>
      <w:r w:rsidR="00CB7EA2" w:rsidRPr="007D3FA6">
        <w:rPr>
          <w:color w:val="auto"/>
          <w:sz w:val="20"/>
          <w:szCs w:val="20"/>
          <w:lang w:val="es-PE"/>
        </w:rPr>
        <w:br/>
      </w:r>
      <w:r w:rsidR="008E7A1D" w:rsidRPr="007D3FA6">
        <w:rPr>
          <w:color w:val="auto"/>
          <w:sz w:val="20"/>
          <w:szCs w:val="20"/>
          <w:lang w:val="es-PE"/>
        </w:rPr>
        <w:t xml:space="preserve">Los países clasificados como </w:t>
      </w:r>
      <w:r w:rsidR="008E7A1D" w:rsidRPr="007D3FA6">
        <w:rPr>
          <w:color w:val="auto"/>
          <w:sz w:val="20"/>
          <w:szCs w:val="20"/>
          <w:lang w:val="es-PE" w:eastAsia="zh-CN"/>
        </w:rPr>
        <w:t xml:space="preserve">2C en la GBD 2019 del IHME, con un registro vital incompleto y/o de baja calidad, </w:t>
      </w:r>
      <w:r w:rsidR="008E7A1D" w:rsidRPr="007D3FA6">
        <w:rPr>
          <w:i/>
          <w:iCs/>
          <w:color w:val="auto"/>
          <w:sz w:val="20"/>
          <w:szCs w:val="20"/>
          <w:lang w:val="es-PE" w:eastAsia="zh-CN"/>
        </w:rPr>
        <w:t xml:space="preserve">no </w:t>
      </w:r>
      <w:r w:rsidR="008E7A1D" w:rsidRPr="007D3FA6">
        <w:rPr>
          <w:color w:val="auto"/>
          <w:sz w:val="20"/>
          <w:szCs w:val="20"/>
          <w:lang w:val="es-PE" w:eastAsia="zh-CN"/>
        </w:rPr>
        <w:t>deberían introducir (o al menos no ajustar) los datos de defunciones en el CSAVR.</w:t>
      </w:r>
    </w:p>
    <w:p w14:paraId="7571E2FE" w14:textId="77777777" w:rsidR="001B5C54" w:rsidRPr="007D3FA6" w:rsidRDefault="00995C86">
      <w:pPr>
        <w:pStyle w:val="ListParagraph"/>
        <w:spacing w:after="0" w:line="240" w:lineRule="auto"/>
        <w:ind w:left="284"/>
        <w:rPr>
          <w:color w:val="auto"/>
          <w:sz w:val="20"/>
          <w:szCs w:val="20"/>
          <w:lang w:val="es-PE"/>
        </w:rPr>
      </w:pPr>
      <w:r w:rsidRPr="007D3FA6">
        <w:rPr>
          <w:color w:val="auto"/>
          <w:sz w:val="20"/>
          <w:szCs w:val="20"/>
          <w:lang w:val="es-PE"/>
        </w:rPr>
        <w:t xml:space="preserve">Utilizando el </w:t>
      </w:r>
      <w:r w:rsidR="00277EDF" w:rsidRPr="007D3FA6">
        <w:rPr>
          <w:b/>
          <w:bCs/>
          <w:color w:val="auto"/>
          <w:sz w:val="20"/>
          <w:szCs w:val="20"/>
          <w:lang w:val="es-PE"/>
        </w:rPr>
        <w:t xml:space="preserve">botón </w:t>
      </w:r>
      <w:r w:rsidRPr="007D3FA6">
        <w:rPr>
          <w:b/>
          <w:bCs/>
          <w:color w:val="auto"/>
          <w:sz w:val="20"/>
          <w:szCs w:val="20"/>
          <w:lang w:val="es-PE"/>
        </w:rPr>
        <w:t xml:space="preserve">Fuente 1/2/3 </w:t>
      </w:r>
      <w:r w:rsidR="00277EDF" w:rsidRPr="007D3FA6">
        <w:rPr>
          <w:color w:val="auto"/>
          <w:sz w:val="20"/>
          <w:szCs w:val="20"/>
          <w:lang w:val="es-PE"/>
        </w:rPr>
        <w:t>en 'Datos, ambos sexos'</w:t>
      </w:r>
      <w:r w:rsidR="008647B6" w:rsidRPr="007D3FA6">
        <w:rPr>
          <w:color w:val="auto"/>
          <w:sz w:val="20"/>
          <w:szCs w:val="20"/>
          <w:lang w:val="es-PE"/>
        </w:rPr>
        <w:t xml:space="preserve">, </w:t>
      </w:r>
      <w:r w:rsidR="002742A8" w:rsidRPr="007D3FA6">
        <w:rPr>
          <w:color w:val="auto"/>
          <w:sz w:val="20"/>
          <w:szCs w:val="20"/>
          <w:lang w:val="es-PE"/>
        </w:rPr>
        <w:t xml:space="preserve">puede introducir </w:t>
      </w:r>
      <w:r w:rsidR="002742A8" w:rsidRPr="007D3FA6">
        <w:rPr>
          <w:i/>
          <w:iCs/>
          <w:color w:val="auto"/>
          <w:sz w:val="20"/>
          <w:szCs w:val="20"/>
          <w:lang w:val="es-PE"/>
        </w:rPr>
        <w:t xml:space="preserve">tanto las </w:t>
      </w:r>
      <w:r w:rsidR="002742A8" w:rsidRPr="007D3FA6">
        <w:rPr>
          <w:color w:val="auto"/>
          <w:sz w:val="20"/>
          <w:szCs w:val="20"/>
          <w:lang w:val="es-PE"/>
        </w:rPr>
        <w:t xml:space="preserve">muertes por SIDA ajustadas </w:t>
      </w:r>
      <w:r w:rsidR="002742A8" w:rsidRPr="007D3FA6">
        <w:rPr>
          <w:i/>
          <w:iCs/>
          <w:color w:val="auto"/>
          <w:sz w:val="20"/>
          <w:szCs w:val="20"/>
          <w:lang w:val="es-PE"/>
        </w:rPr>
        <w:t xml:space="preserve">como las </w:t>
      </w:r>
      <w:r w:rsidR="002742A8" w:rsidRPr="007D3FA6">
        <w:rPr>
          <w:color w:val="auto"/>
          <w:sz w:val="20"/>
          <w:szCs w:val="20"/>
          <w:lang w:val="es-PE"/>
        </w:rPr>
        <w:t>no ajustadas</w:t>
      </w:r>
      <w:r w:rsidR="000C32C3" w:rsidRPr="007D3FA6">
        <w:rPr>
          <w:color w:val="auto"/>
          <w:sz w:val="20"/>
          <w:szCs w:val="20"/>
          <w:lang w:val="es-PE"/>
        </w:rPr>
        <w:t xml:space="preserve">, </w:t>
      </w:r>
      <w:r w:rsidR="00624317" w:rsidRPr="007D3FA6">
        <w:rPr>
          <w:color w:val="auto"/>
          <w:sz w:val="20"/>
          <w:szCs w:val="20"/>
          <w:lang w:val="es-PE"/>
        </w:rPr>
        <w:t xml:space="preserve">y opcionalmente </w:t>
      </w:r>
      <w:r w:rsidR="00A36F04" w:rsidRPr="007D3FA6">
        <w:rPr>
          <w:color w:val="auto"/>
          <w:sz w:val="20"/>
          <w:szCs w:val="20"/>
          <w:lang w:val="es-PE"/>
        </w:rPr>
        <w:t xml:space="preserve">como tercera </w:t>
      </w:r>
      <w:r w:rsidR="008E7A1D" w:rsidRPr="007D3FA6">
        <w:rPr>
          <w:color w:val="auto"/>
          <w:sz w:val="20"/>
          <w:szCs w:val="20"/>
          <w:lang w:val="es-PE"/>
        </w:rPr>
        <w:t xml:space="preserve">serie </w:t>
      </w:r>
      <w:r w:rsidR="00A36F04" w:rsidRPr="007D3FA6">
        <w:rPr>
          <w:color w:val="auto"/>
          <w:sz w:val="20"/>
          <w:szCs w:val="20"/>
          <w:lang w:val="es-PE"/>
        </w:rPr>
        <w:t xml:space="preserve">un 'híbrido' de </w:t>
      </w:r>
      <w:r w:rsidR="008E7A1D" w:rsidRPr="007D3FA6">
        <w:rPr>
          <w:color w:val="auto"/>
          <w:sz w:val="20"/>
          <w:szCs w:val="20"/>
          <w:lang w:val="es-PE"/>
        </w:rPr>
        <w:t xml:space="preserve">ambas </w:t>
      </w:r>
      <w:r w:rsidR="00A36F04" w:rsidRPr="007D3FA6">
        <w:rPr>
          <w:color w:val="auto"/>
          <w:sz w:val="20"/>
          <w:szCs w:val="20"/>
          <w:lang w:val="es-PE"/>
        </w:rPr>
        <w:t xml:space="preserve">(datos ajustados por IHME para los años disponibles, </w:t>
      </w:r>
      <w:r w:rsidR="00C32DF5" w:rsidRPr="007D3FA6">
        <w:rPr>
          <w:color w:val="auto"/>
          <w:sz w:val="20"/>
          <w:szCs w:val="20"/>
          <w:lang w:val="es-PE"/>
        </w:rPr>
        <w:t>Registro Civil original para los demás años)</w:t>
      </w:r>
      <w:r w:rsidR="00842B48" w:rsidRPr="007D3FA6">
        <w:rPr>
          <w:color w:val="auto"/>
          <w:sz w:val="20"/>
          <w:szCs w:val="20"/>
          <w:lang w:val="es-PE"/>
        </w:rPr>
        <w:t xml:space="preserve">. Opcionalmente, </w:t>
      </w:r>
      <w:r w:rsidR="008647B6" w:rsidRPr="007D3FA6">
        <w:rPr>
          <w:color w:val="auto"/>
          <w:sz w:val="20"/>
          <w:szCs w:val="20"/>
          <w:lang w:val="es-PE"/>
        </w:rPr>
        <w:t xml:space="preserve">ajuste </w:t>
      </w:r>
      <w:r w:rsidR="00842B48" w:rsidRPr="007D3FA6">
        <w:rPr>
          <w:color w:val="auto"/>
          <w:sz w:val="20"/>
          <w:szCs w:val="20"/>
          <w:lang w:val="es-PE"/>
        </w:rPr>
        <w:t xml:space="preserve">CSAVR a </w:t>
      </w:r>
      <w:r w:rsidR="008647B6" w:rsidRPr="007D3FA6">
        <w:rPr>
          <w:color w:val="auto"/>
          <w:sz w:val="20"/>
          <w:szCs w:val="20"/>
          <w:lang w:val="es-PE"/>
        </w:rPr>
        <w:t xml:space="preserve">cada </w:t>
      </w:r>
      <w:r w:rsidR="00842B48" w:rsidRPr="007D3FA6">
        <w:rPr>
          <w:color w:val="auto"/>
          <w:sz w:val="20"/>
          <w:szCs w:val="20"/>
          <w:lang w:val="es-PE"/>
        </w:rPr>
        <w:t xml:space="preserve">conjunto de datos de mortalidad </w:t>
      </w:r>
      <w:r w:rsidR="008647B6" w:rsidRPr="007D3FA6">
        <w:rPr>
          <w:color w:val="auto"/>
          <w:sz w:val="20"/>
          <w:szCs w:val="20"/>
          <w:lang w:val="es-PE"/>
        </w:rPr>
        <w:t xml:space="preserve">sucesivamente (renombrando y guardando el archivo </w:t>
      </w:r>
      <w:r w:rsidR="008D7BDF" w:rsidRPr="007D3FA6">
        <w:rPr>
          <w:color w:val="auto"/>
          <w:sz w:val="20"/>
          <w:szCs w:val="20"/>
          <w:lang w:val="es-PE"/>
        </w:rPr>
        <w:t xml:space="preserve">para cada </w:t>
      </w:r>
      <w:r w:rsidR="008E7A1D" w:rsidRPr="007D3FA6">
        <w:rPr>
          <w:color w:val="auto"/>
          <w:sz w:val="20"/>
          <w:szCs w:val="20"/>
          <w:lang w:val="es-PE"/>
        </w:rPr>
        <w:t xml:space="preserve">fuente de </w:t>
      </w:r>
      <w:r w:rsidR="008D7BDF" w:rsidRPr="007D3FA6">
        <w:rPr>
          <w:color w:val="auto"/>
          <w:sz w:val="20"/>
          <w:szCs w:val="20"/>
          <w:lang w:val="es-PE"/>
        </w:rPr>
        <w:t>mortalidad diferente</w:t>
      </w:r>
      <w:r w:rsidR="008E7A1D" w:rsidRPr="007D3FA6">
        <w:rPr>
          <w:color w:val="auto"/>
          <w:sz w:val="20"/>
          <w:szCs w:val="20"/>
          <w:lang w:val="es-PE"/>
        </w:rPr>
        <w:t xml:space="preserve">) </w:t>
      </w:r>
      <w:r w:rsidR="002742A8" w:rsidRPr="007D3FA6">
        <w:rPr>
          <w:color w:val="auto"/>
          <w:sz w:val="20"/>
          <w:szCs w:val="20"/>
          <w:lang w:val="es-PE"/>
        </w:rPr>
        <w:t xml:space="preserve">para comparar las </w:t>
      </w:r>
      <w:r w:rsidR="001D0AA7" w:rsidRPr="007D3FA6">
        <w:rPr>
          <w:color w:val="auto"/>
          <w:sz w:val="20"/>
          <w:szCs w:val="20"/>
          <w:lang w:val="es-PE"/>
        </w:rPr>
        <w:t xml:space="preserve">estimaciones de incidencia resultantes </w:t>
      </w:r>
      <w:r w:rsidR="00842B48" w:rsidRPr="007D3FA6">
        <w:rPr>
          <w:color w:val="auto"/>
          <w:sz w:val="20"/>
          <w:szCs w:val="20"/>
          <w:lang w:val="es-PE"/>
        </w:rPr>
        <w:t xml:space="preserve">y seleccionar </w:t>
      </w:r>
      <w:r w:rsidR="00C213B9" w:rsidRPr="007D3FA6">
        <w:rPr>
          <w:color w:val="auto"/>
          <w:sz w:val="20"/>
          <w:szCs w:val="20"/>
          <w:lang w:val="es-PE"/>
        </w:rPr>
        <w:t>la más plausible</w:t>
      </w:r>
      <w:r w:rsidR="002742A8" w:rsidRPr="007D3FA6">
        <w:rPr>
          <w:color w:val="auto"/>
          <w:sz w:val="20"/>
          <w:szCs w:val="20"/>
          <w:lang w:val="es-PE"/>
        </w:rPr>
        <w:t xml:space="preserve">. </w:t>
      </w:r>
      <w:r w:rsidR="0058086E" w:rsidRPr="007D3FA6">
        <w:rPr>
          <w:color w:val="auto"/>
          <w:sz w:val="20"/>
          <w:szCs w:val="20"/>
          <w:lang w:val="es-PE"/>
        </w:rPr>
        <w:br/>
      </w:r>
    </w:p>
    <w:p w14:paraId="2D1E20A9" w14:textId="77777777" w:rsidR="001B5C54" w:rsidRPr="007D3FA6" w:rsidRDefault="00995C86">
      <w:pPr>
        <w:pStyle w:val="ListParagraph"/>
        <w:numPr>
          <w:ilvl w:val="0"/>
          <w:numId w:val="24"/>
        </w:numPr>
        <w:spacing w:after="0" w:line="240" w:lineRule="auto"/>
        <w:ind w:left="284" w:hanging="284"/>
        <w:rPr>
          <w:color w:val="auto"/>
          <w:sz w:val="20"/>
          <w:szCs w:val="20"/>
          <w:lang w:val="es-PE"/>
        </w:rPr>
      </w:pPr>
      <w:r w:rsidRPr="007D3FA6">
        <w:rPr>
          <w:color w:val="auto"/>
          <w:sz w:val="20"/>
          <w:szCs w:val="20"/>
          <w:lang w:val="es-PE"/>
        </w:rPr>
        <w:t xml:space="preserve">Opcionalmente, introduzca los datos disponibles sobre </w:t>
      </w:r>
      <w:r w:rsidRPr="007D3FA6">
        <w:rPr>
          <w:b/>
          <w:bCs/>
          <w:color w:val="auto"/>
          <w:sz w:val="20"/>
          <w:szCs w:val="20"/>
          <w:lang w:val="es-PE"/>
        </w:rPr>
        <w:t xml:space="preserve">los recuentos de CD4 en el momento del diagnóstico </w:t>
      </w:r>
      <w:r w:rsidRPr="007D3FA6">
        <w:rPr>
          <w:color w:val="auto"/>
          <w:sz w:val="20"/>
          <w:szCs w:val="20"/>
          <w:lang w:val="es-PE"/>
        </w:rPr>
        <w:t xml:space="preserve">(estratificados en 4 categorías) para los años </w:t>
      </w:r>
      <w:r w:rsidR="003475D6" w:rsidRPr="007D3FA6">
        <w:rPr>
          <w:color w:val="auto"/>
          <w:sz w:val="20"/>
          <w:szCs w:val="20"/>
          <w:lang w:val="es-PE"/>
        </w:rPr>
        <w:t xml:space="preserve">que </w:t>
      </w:r>
      <w:r w:rsidRPr="007D3FA6">
        <w:rPr>
          <w:color w:val="auto"/>
          <w:sz w:val="20"/>
          <w:szCs w:val="20"/>
          <w:lang w:val="es-PE"/>
        </w:rPr>
        <w:t>abarcaron al menos el 80-95% de todos los adultos recién diagnosticados y que se consideran representativos de todos los nuevos diagnósticos.</w:t>
      </w:r>
      <w:r w:rsidR="00E52B42" w:rsidRPr="007D3FA6">
        <w:rPr>
          <w:color w:val="auto"/>
          <w:sz w:val="20"/>
          <w:szCs w:val="20"/>
          <w:lang w:val="es-PE"/>
        </w:rPr>
        <w:br/>
      </w:r>
    </w:p>
    <w:p w14:paraId="77D7CCEE" w14:textId="77777777" w:rsidR="001B5C54" w:rsidRDefault="00995C86">
      <w:pPr>
        <w:pStyle w:val="ListParagraph"/>
        <w:numPr>
          <w:ilvl w:val="0"/>
          <w:numId w:val="24"/>
        </w:numPr>
        <w:spacing w:after="0" w:line="240" w:lineRule="auto"/>
        <w:ind w:left="284" w:hanging="284"/>
        <w:rPr>
          <w:color w:val="auto"/>
          <w:sz w:val="20"/>
          <w:szCs w:val="20"/>
        </w:rPr>
      </w:pPr>
      <w:r w:rsidRPr="007D3FA6">
        <w:rPr>
          <w:color w:val="auto"/>
          <w:sz w:val="20"/>
          <w:szCs w:val="20"/>
          <w:lang w:val="es-PE"/>
        </w:rPr>
        <w:t xml:space="preserve">Asegúrese </w:t>
      </w:r>
      <w:r w:rsidR="030FEAAD" w:rsidRPr="007D3FA6">
        <w:rPr>
          <w:color w:val="auto"/>
          <w:sz w:val="20"/>
          <w:szCs w:val="20"/>
          <w:lang w:val="es-PE"/>
        </w:rPr>
        <w:t xml:space="preserve">de que las tablas de </w:t>
      </w:r>
      <w:r w:rsidR="00E52B42" w:rsidRPr="007D3FA6">
        <w:rPr>
          <w:color w:val="auto"/>
          <w:sz w:val="20"/>
          <w:szCs w:val="20"/>
          <w:lang w:val="es-PE"/>
        </w:rPr>
        <w:t xml:space="preserve">datos </w:t>
      </w:r>
      <w:r w:rsidR="030FEAAD" w:rsidRPr="007D3FA6">
        <w:rPr>
          <w:color w:val="auto"/>
          <w:sz w:val="20"/>
          <w:szCs w:val="20"/>
          <w:lang w:val="es-PE"/>
        </w:rPr>
        <w:t xml:space="preserve">no incluyen 0 para los años en los que faltan datos </w:t>
      </w:r>
      <w:r w:rsidR="00533577" w:rsidRPr="007D3FA6">
        <w:rPr>
          <w:color w:val="auto"/>
          <w:sz w:val="20"/>
          <w:szCs w:val="20"/>
          <w:lang w:val="es-PE"/>
        </w:rPr>
        <w:t>(</w:t>
      </w:r>
      <w:r w:rsidR="56FDACD5" w:rsidRPr="007D3FA6">
        <w:rPr>
          <w:color w:val="auto"/>
          <w:sz w:val="20"/>
          <w:szCs w:val="20"/>
          <w:lang w:val="es-PE"/>
        </w:rPr>
        <w:t xml:space="preserve">ya que </w:t>
      </w:r>
      <w:r w:rsidR="00533577" w:rsidRPr="007D3FA6">
        <w:rPr>
          <w:color w:val="auto"/>
          <w:sz w:val="20"/>
          <w:szCs w:val="20"/>
          <w:lang w:val="es-PE"/>
        </w:rPr>
        <w:t xml:space="preserve">el CSAVR </w:t>
      </w:r>
      <w:r w:rsidR="56FDACD5" w:rsidRPr="007D3FA6">
        <w:rPr>
          <w:color w:val="auto"/>
          <w:sz w:val="20"/>
          <w:szCs w:val="20"/>
          <w:lang w:val="es-PE"/>
        </w:rPr>
        <w:t xml:space="preserve">los </w:t>
      </w:r>
      <w:r w:rsidR="030FEAAD" w:rsidRPr="007D3FA6">
        <w:rPr>
          <w:color w:val="auto"/>
          <w:sz w:val="20"/>
          <w:szCs w:val="20"/>
          <w:lang w:val="es-PE"/>
        </w:rPr>
        <w:t xml:space="preserve">interpretaría como </w:t>
      </w:r>
      <w:r w:rsidR="0F5238BD" w:rsidRPr="007D3FA6">
        <w:rPr>
          <w:color w:val="auto"/>
          <w:sz w:val="20"/>
          <w:szCs w:val="20"/>
          <w:lang w:val="es-PE"/>
        </w:rPr>
        <w:t>cero casos o muertes</w:t>
      </w:r>
      <w:r w:rsidR="00533577" w:rsidRPr="007D3FA6">
        <w:rPr>
          <w:color w:val="auto"/>
          <w:sz w:val="20"/>
          <w:szCs w:val="20"/>
          <w:lang w:val="es-PE"/>
        </w:rPr>
        <w:t xml:space="preserve">). Por el contrario, para los años con casos y/o defunciones para cualquiera de los sexos o algunos pero no todos los grupos de edad, ponga 0 para el sexo y los grupos de edad </w:t>
      </w:r>
      <w:r w:rsidR="00C55EE2" w:rsidRPr="007D3FA6">
        <w:rPr>
          <w:color w:val="auto"/>
          <w:sz w:val="20"/>
          <w:szCs w:val="20"/>
          <w:lang w:val="es-PE"/>
        </w:rPr>
        <w:t>con 0 recuentos registrados - para permitir que CSAVR se ajuste a la distribución notificada de sexo/edad</w:t>
      </w:r>
      <w:r w:rsidR="1FDB5023" w:rsidRPr="007D3FA6">
        <w:rPr>
          <w:color w:val="auto"/>
          <w:sz w:val="20"/>
          <w:szCs w:val="20"/>
          <w:lang w:val="es-PE"/>
        </w:rPr>
        <w:t xml:space="preserve">. </w:t>
      </w:r>
      <w:r w:rsidR="00C55EE2" w:rsidRPr="007D3FA6">
        <w:rPr>
          <w:color w:val="auto"/>
          <w:sz w:val="20"/>
          <w:szCs w:val="20"/>
          <w:lang w:val="es-PE"/>
        </w:rPr>
        <w:br/>
      </w:r>
      <w:r w:rsidR="2FE23F1E" w:rsidRPr="5D2EAEEB">
        <w:rPr>
          <w:color w:val="auto"/>
          <w:sz w:val="20"/>
          <w:szCs w:val="20"/>
        </w:rPr>
        <w:t xml:space="preserve">Haga </w:t>
      </w:r>
      <w:proofErr w:type="spellStart"/>
      <w:r w:rsidR="2FE23F1E" w:rsidRPr="5D2EAEEB">
        <w:rPr>
          <w:color w:val="auto"/>
          <w:sz w:val="20"/>
          <w:szCs w:val="20"/>
        </w:rPr>
        <w:t>clic</w:t>
      </w:r>
      <w:proofErr w:type="spellEnd"/>
      <w:r w:rsidR="2FE23F1E" w:rsidRPr="5D2EAEEB">
        <w:rPr>
          <w:color w:val="auto"/>
          <w:sz w:val="20"/>
          <w:szCs w:val="20"/>
        </w:rPr>
        <w:t xml:space="preserve"> </w:t>
      </w:r>
      <w:proofErr w:type="spellStart"/>
      <w:r w:rsidR="2FE23F1E" w:rsidRPr="5D2EAEEB">
        <w:rPr>
          <w:color w:val="auto"/>
          <w:sz w:val="20"/>
          <w:szCs w:val="20"/>
        </w:rPr>
        <w:t>en</w:t>
      </w:r>
      <w:proofErr w:type="spellEnd"/>
      <w:r w:rsidR="2FE23F1E" w:rsidRPr="5D2EAEEB">
        <w:rPr>
          <w:color w:val="auto"/>
          <w:sz w:val="20"/>
          <w:szCs w:val="20"/>
        </w:rPr>
        <w:t xml:space="preserve"> "</w:t>
      </w:r>
      <w:proofErr w:type="spellStart"/>
      <w:r w:rsidR="2FE23F1E" w:rsidRPr="5D2EAEEB">
        <w:rPr>
          <w:color w:val="auto"/>
          <w:sz w:val="20"/>
          <w:szCs w:val="20"/>
        </w:rPr>
        <w:t>Aceptar</w:t>
      </w:r>
      <w:proofErr w:type="spellEnd"/>
      <w:r w:rsidR="2FE23F1E" w:rsidRPr="5D2EAEEB">
        <w:rPr>
          <w:color w:val="auto"/>
          <w:sz w:val="20"/>
          <w:szCs w:val="20"/>
        </w:rPr>
        <w:t xml:space="preserve">" </w:t>
      </w:r>
      <w:r w:rsidR="00C55EE2">
        <w:rPr>
          <w:color w:val="auto"/>
          <w:sz w:val="20"/>
          <w:szCs w:val="20"/>
        </w:rPr>
        <w:t xml:space="preserve">para </w:t>
      </w:r>
      <w:proofErr w:type="spellStart"/>
      <w:r w:rsidR="00C55EE2">
        <w:rPr>
          <w:color w:val="auto"/>
          <w:sz w:val="20"/>
          <w:szCs w:val="20"/>
        </w:rPr>
        <w:t>guardar</w:t>
      </w:r>
      <w:proofErr w:type="spellEnd"/>
      <w:r w:rsidR="00C55EE2">
        <w:rPr>
          <w:color w:val="auto"/>
          <w:sz w:val="20"/>
          <w:szCs w:val="20"/>
        </w:rPr>
        <w:t xml:space="preserve"> </w:t>
      </w:r>
      <w:proofErr w:type="spellStart"/>
      <w:r w:rsidR="00C55EE2">
        <w:rPr>
          <w:color w:val="auto"/>
          <w:sz w:val="20"/>
          <w:szCs w:val="20"/>
        </w:rPr>
        <w:t>los</w:t>
      </w:r>
      <w:proofErr w:type="spellEnd"/>
      <w:r w:rsidR="00C55EE2">
        <w:rPr>
          <w:color w:val="auto"/>
          <w:sz w:val="20"/>
          <w:szCs w:val="20"/>
        </w:rPr>
        <w:t xml:space="preserve"> </w:t>
      </w:r>
      <w:proofErr w:type="spellStart"/>
      <w:r w:rsidR="00C55EE2">
        <w:rPr>
          <w:color w:val="auto"/>
          <w:sz w:val="20"/>
          <w:szCs w:val="20"/>
        </w:rPr>
        <w:t>datos</w:t>
      </w:r>
      <w:proofErr w:type="spellEnd"/>
      <w:r w:rsidR="00C55EE2">
        <w:rPr>
          <w:color w:val="auto"/>
          <w:sz w:val="20"/>
          <w:szCs w:val="20"/>
        </w:rPr>
        <w:t xml:space="preserve"> </w:t>
      </w:r>
      <w:proofErr w:type="spellStart"/>
      <w:r w:rsidR="00C55EE2">
        <w:rPr>
          <w:color w:val="auto"/>
          <w:sz w:val="20"/>
          <w:szCs w:val="20"/>
        </w:rPr>
        <w:t>actualizados</w:t>
      </w:r>
      <w:proofErr w:type="spellEnd"/>
      <w:r w:rsidR="56FDACD5" w:rsidRPr="5D2EAEEB">
        <w:rPr>
          <w:color w:val="auto"/>
          <w:sz w:val="20"/>
          <w:szCs w:val="20"/>
        </w:rPr>
        <w:t>.</w:t>
      </w:r>
      <w:r w:rsidR="00607BB3">
        <w:br/>
      </w:r>
    </w:p>
    <w:p w14:paraId="2CDDC8FD" w14:textId="77777777" w:rsidR="001B5C54" w:rsidRDefault="009849D4">
      <w:pPr>
        <w:pStyle w:val="ListParagraph"/>
        <w:numPr>
          <w:ilvl w:val="0"/>
          <w:numId w:val="23"/>
        </w:numPr>
        <w:spacing w:after="0" w:line="240" w:lineRule="auto"/>
        <w:ind w:left="284" w:hanging="284"/>
        <w:rPr>
          <w:i/>
          <w:iCs/>
          <w:color w:val="auto"/>
          <w:sz w:val="20"/>
          <w:szCs w:val="20"/>
        </w:rPr>
      </w:pPr>
      <w:r w:rsidRPr="004C66CD">
        <w:rPr>
          <w:i/>
          <w:iCs/>
          <w:color w:val="auto"/>
          <w:sz w:val="20"/>
          <w:szCs w:val="20"/>
        </w:rPr>
        <w:t xml:space="preserve">Ajustar las curvas de </w:t>
      </w:r>
      <w:proofErr w:type="spellStart"/>
      <w:r w:rsidRPr="004C66CD">
        <w:rPr>
          <w:i/>
          <w:iCs/>
          <w:color w:val="auto"/>
          <w:sz w:val="20"/>
          <w:szCs w:val="20"/>
        </w:rPr>
        <w:t>incidencia</w:t>
      </w:r>
      <w:proofErr w:type="spellEnd"/>
    </w:p>
    <w:p w14:paraId="53745592" w14:textId="77777777" w:rsidR="001B5C54" w:rsidRPr="007D3FA6" w:rsidRDefault="00995C86">
      <w:pPr>
        <w:pStyle w:val="ListParagraph"/>
        <w:numPr>
          <w:ilvl w:val="1"/>
          <w:numId w:val="23"/>
        </w:numPr>
        <w:spacing w:after="0" w:line="240" w:lineRule="auto"/>
        <w:ind w:left="284" w:hanging="284"/>
        <w:rPr>
          <w:b/>
          <w:bCs/>
          <w:color w:val="auto"/>
          <w:sz w:val="20"/>
          <w:szCs w:val="20"/>
          <w:lang w:val="es-PE"/>
        </w:rPr>
      </w:pPr>
      <w:r w:rsidRPr="007D3FA6">
        <w:rPr>
          <w:color w:val="auto"/>
          <w:sz w:val="20"/>
          <w:szCs w:val="20"/>
          <w:lang w:val="es-PE"/>
        </w:rPr>
        <w:t xml:space="preserve">Seleccione Incidencia &gt; CSAVR &gt; </w:t>
      </w:r>
      <w:r w:rsidR="004C63D8" w:rsidRPr="007D3FA6">
        <w:rPr>
          <w:b/>
          <w:bCs/>
          <w:color w:val="auto"/>
          <w:sz w:val="20"/>
          <w:szCs w:val="20"/>
          <w:lang w:val="es-PE"/>
        </w:rPr>
        <w:t xml:space="preserve">Ajustar </w:t>
      </w:r>
      <w:r w:rsidR="00883A46" w:rsidRPr="007D3FA6">
        <w:rPr>
          <w:b/>
          <w:bCs/>
          <w:color w:val="auto"/>
          <w:sz w:val="20"/>
          <w:szCs w:val="20"/>
          <w:lang w:val="es-PE"/>
        </w:rPr>
        <w:t>Incidencia</w:t>
      </w:r>
      <w:r w:rsidR="004C63D8" w:rsidRPr="007D3FA6">
        <w:rPr>
          <w:b/>
          <w:bCs/>
          <w:color w:val="auto"/>
          <w:sz w:val="20"/>
          <w:szCs w:val="20"/>
          <w:lang w:val="es-PE"/>
        </w:rPr>
        <w:t xml:space="preserve">. </w:t>
      </w:r>
    </w:p>
    <w:p w14:paraId="31039CB4" w14:textId="77777777" w:rsidR="001B5C54" w:rsidRPr="007D3FA6" w:rsidRDefault="00995C86">
      <w:pPr>
        <w:pStyle w:val="ListParagraph"/>
        <w:numPr>
          <w:ilvl w:val="0"/>
          <w:numId w:val="24"/>
        </w:numPr>
        <w:spacing w:after="0" w:line="240" w:lineRule="auto"/>
        <w:ind w:left="284" w:hanging="284"/>
        <w:rPr>
          <w:color w:val="auto"/>
          <w:sz w:val="20"/>
          <w:szCs w:val="20"/>
          <w:lang w:val="es-PE"/>
        </w:rPr>
      </w:pPr>
      <w:r w:rsidRPr="007D3FA6">
        <w:rPr>
          <w:color w:val="auto"/>
          <w:sz w:val="20"/>
          <w:szCs w:val="20"/>
          <w:lang w:val="es-PE"/>
        </w:rPr>
        <w:t xml:space="preserve">Revise los datos introducidos en los gráficos de panel (diamantes rojos). Examine los valores atípicos </w:t>
      </w:r>
      <w:r w:rsidR="05BF63A9" w:rsidRPr="007D3FA6">
        <w:rPr>
          <w:color w:val="auto"/>
          <w:sz w:val="20"/>
          <w:szCs w:val="20"/>
          <w:lang w:val="es-PE"/>
        </w:rPr>
        <w:t>y corríjalos si es necesario</w:t>
      </w:r>
      <w:r w:rsidR="6196D2E3" w:rsidRPr="007D3FA6">
        <w:rPr>
          <w:color w:val="auto"/>
          <w:sz w:val="20"/>
          <w:szCs w:val="20"/>
          <w:lang w:val="es-PE"/>
        </w:rPr>
        <w:t>, volviendo a Incidencia &gt; Ajustar incidencia a CSAVR &gt; Introducir/editar datos</w:t>
      </w:r>
      <w:r w:rsidR="2E5192F7" w:rsidRPr="007D3FA6">
        <w:rPr>
          <w:color w:val="auto"/>
          <w:sz w:val="20"/>
          <w:szCs w:val="20"/>
          <w:lang w:val="es-PE"/>
        </w:rPr>
        <w:t>.</w:t>
      </w:r>
    </w:p>
    <w:p w14:paraId="729F76FC" w14:textId="77777777" w:rsidR="001B5C54" w:rsidRPr="007D3FA6" w:rsidRDefault="00995C86">
      <w:pPr>
        <w:pStyle w:val="ListParagraph"/>
        <w:numPr>
          <w:ilvl w:val="1"/>
          <w:numId w:val="23"/>
        </w:numPr>
        <w:spacing w:after="0" w:line="240" w:lineRule="auto"/>
        <w:ind w:left="284" w:hanging="284"/>
        <w:rPr>
          <w:color w:val="auto"/>
          <w:sz w:val="20"/>
          <w:szCs w:val="20"/>
          <w:lang w:val="es-PE"/>
        </w:rPr>
      </w:pPr>
      <w:r w:rsidRPr="007D3FA6">
        <w:rPr>
          <w:color w:val="auto"/>
          <w:sz w:val="20"/>
          <w:szCs w:val="20"/>
          <w:lang w:val="es-PE"/>
        </w:rPr>
        <w:lastRenderedPageBreak/>
        <w:t xml:space="preserve">De nuevo en &gt; Ajustar incidencia, </w:t>
      </w:r>
      <w:r w:rsidR="00603032" w:rsidRPr="007D3FA6">
        <w:rPr>
          <w:color w:val="auto"/>
          <w:sz w:val="20"/>
          <w:szCs w:val="20"/>
          <w:lang w:val="es-PE"/>
        </w:rPr>
        <w:t xml:space="preserve">seleccione </w:t>
      </w:r>
      <w:r w:rsidR="00162FDD" w:rsidRPr="007D3FA6">
        <w:rPr>
          <w:color w:val="auto"/>
          <w:sz w:val="20"/>
          <w:szCs w:val="20"/>
          <w:lang w:val="es-PE"/>
        </w:rPr>
        <w:t xml:space="preserve">los </w:t>
      </w:r>
      <w:r w:rsidR="00162FDD" w:rsidRPr="007D3FA6">
        <w:rPr>
          <w:b/>
          <w:bCs/>
          <w:color w:val="auto"/>
          <w:sz w:val="20"/>
          <w:szCs w:val="20"/>
          <w:lang w:val="es-PE"/>
        </w:rPr>
        <w:t xml:space="preserve">indicadores a </w:t>
      </w:r>
      <w:r w:rsidR="00603032" w:rsidRPr="007D3FA6">
        <w:rPr>
          <w:b/>
          <w:bCs/>
          <w:color w:val="auto"/>
          <w:sz w:val="20"/>
          <w:szCs w:val="20"/>
          <w:lang w:val="es-PE"/>
        </w:rPr>
        <w:t xml:space="preserve">incluir en el ajuste </w:t>
      </w:r>
      <w:r w:rsidR="00523DF2" w:rsidRPr="007D3FA6">
        <w:rPr>
          <w:color w:val="auto"/>
          <w:sz w:val="20"/>
          <w:szCs w:val="20"/>
          <w:lang w:val="es-PE"/>
        </w:rPr>
        <w:t xml:space="preserve">(casos, muertes y </w:t>
      </w:r>
      <w:r w:rsidR="00162FDD" w:rsidRPr="007D3FA6">
        <w:rPr>
          <w:color w:val="auto"/>
          <w:sz w:val="20"/>
          <w:szCs w:val="20"/>
          <w:lang w:val="es-PE"/>
        </w:rPr>
        <w:t xml:space="preserve">opcionalmente </w:t>
      </w:r>
      <w:r w:rsidR="00523DF2" w:rsidRPr="007D3FA6">
        <w:rPr>
          <w:color w:val="auto"/>
          <w:sz w:val="20"/>
          <w:szCs w:val="20"/>
          <w:lang w:val="es-PE"/>
        </w:rPr>
        <w:t>CD4 al diagnóstico)</w:t>
      </w:r>
      <w:r w:rsidR="00D73C02" w:rsidRPr="007D3FA6">
        <w:rPr>
          <w:color w:val="auto"/>
          <w:sz w:val="20"/>
          <w:szCs w:val="20"/>
          <w:lang w:val="es-PE"/>
        </w:rPr>
        <w:t xml:space="preserve">, incluyendo </w:t>
      </w:r>
      <w:r w:rsidR="00603032" w:rsidRPr="007D3FA6">
        <w:rPr>
          <w:color w:val="auto"/>
          <w:sz w:val="20"/>
          <w:szCs w:val="20"/>
          <w:lang w:val="es-PE"/>
        </w:rPr>
        <w:t xml:space="preserve">todos los </w:t>
      </w:r>
      <w:r w:rsidR="00817A51" w:rsidRPr="007D3FA6">
        <w:rPr>
          <w:color w:val="auto"/>
          <w:sz w:val="20"/>
          <w:szCs w:val="20"/>
          <w:lang w:val="es-PE"/>
        </w:rPr>
        <w:t xml:space="preserve">datos de alta calidad. </w:t>
      </w:r>
    </w:p>
    <w:p w14:paraId="6AA49A54" w14:textId="3B2B2876" w:rsidR="001B5C54" w:rsidRPr="000E6A38" w:rsidRDefault="00995C86">
      <w:pPr>
        <w:pStyle w:val="ListParagraph"/>
        <w:numPr>
          <w:ilvl w:val="1"/>
          <w:numId w:val="23"/>
        </w:numPr>
        <w:spacing w:after="0" w:line="240" w:lineRule="auto"/>
        <w:ind w:left="284" w:hanging="284"/>
        <w:rPr>
          <w:color w:val="auto"/>
          <w:sz w:val="20"/>
          <w:szCs w:val="20"/>
          <w:lang w:val="es-PE"/>
        </w:rPr>
      </w:pPr>
      <w:r w:rsidRPr="007D3FA6">
        <w:rPr>
          <w:color w:val="auto"/>
          <w:sz w:val="20"/>
          <w:szCs w:val="20"/>
          <w:lang w:val="es-PE"/>
        </w:rPr>
        <w:t xml:space="preserve">Seleccione el tipo de </w:t>
      </w:r>
      <w:r w:rsidR="00E65630" w:rsidRPr="007D3FA6">
        <w:rPr>
          <w:b/>
          <w:bCs/>
          <w:color w:val="auto"/>
          <w:sz w:val="20"/>
          <w:szCs w:val="20"/>
          <w:lang w:val="es-PE"/>
        </w:rPr>
        <w:t>modelo estad</w:t>
      </w:r>
      <w:r w:rsidR="004242DD" w:rsidRPr="007D3FA6">
        <w:rPr>
          <w:b/>
          <w:bCs/>
          <w:color w:val="auto"/>
          <w:sz w:val="20"/>
          <w:szCs w:val="20"/>
          <w:lang w:val="es-PE"/>
        </w:rPr>
        <w:t xml:space="preserve">ístico </w:t>
      </w:r>
      <w:r w:rsidRPr="007D3FA6">
        <w:rPr>
          <w:color w:val="auto"/>
          <w:sz w:val="20"/>
          <w:szCs w:val="20"/>
          <w:lang w:val="es-PE"/>
        </w:rPr>
        <w:t>(</w:t>
      </w:r>
      <w:r w:rsidR="00E65630" w:rsidRPr="007D3FA6">
        <w:rPr>
          <w:color w:val="auto"/>
          <w:sz w:val="20"/>
          <w:szCs w:val="20"/>
          <w:lang w:val="es-PE"/>
        </w:rPr>
        <w:t xml:space="preserve">Logística </w:t>
      </w:r>
      <w:r w:rsidRPr="007D3FA6">
        <w:rPr>
          <w:color w:val="auto"/>
          <w:sz w:val="20"/>
          <w:szCs w:val="20"/>
          <w:lang w:val="es-PE"/>
        </w:rPr>
        <w:t xml:space="preserve">doble, </w:t>
      </w:r>
      <w:r w:rsidR="00E65630" w:rsidRPr="007D3FA6">
        <w:rPr>
          <w:color w:val="auto"/>
          <w:sz w:val="20"/>
          <w:szCs w:val="20"/>
          <w:lang w:val="es-PE"/>
        </w:rPr>
        <w:t xml:space="preserve">Logística </w:t>
      </w:r>
      <w:r w:rsidRPr="007D3FA6">
        <w:rPr>
          <w:color w:val="auto"/>
          <w:sz w:val="20"/>
          <w:szCs w:val="20"/>
          <w:lang w:val="es-PE"/>
        </w:rPr>
        <w:t xml:space="preserve">simple, </w:t>
      </w:r>
      <w:r w:rsidR="00523DF2" w:rsidRPr="007D3FA6">
        <w:rPr>
          <w:color w:val="auto"/>
          <w:sz w:val="20"/>
          <w:szCs w:val="20"/>
          <w:lang w:val="es-PE"/>
        </w:rPr>
        <w:t xml:space="preserve">Spline </w:t>
      </w:r>
      <w:r w:rsidR="00186EE0">
        <w:rPr>
          <w:color w:val="auto"/>
          <w:sz w:val="20"/>
          <w:szCs w:val="20"/>
          <w:lang w:val="es-PE"/>
        </w:rPr>
        <w:t xml:space="preserve">con 3, 4 o 5 nudos </w:t>
      </w:r>
      <w:r w:rsidRPr="007D3FA6">
        <w:rPr>
          <w:color w:val="auto"/>
          <w:sz w:val="20"/>
          <w:szCs w:val="20"/>
          <w:lang w:val="es-PE"/>
        </w:rPr>
        <w:t xml:space="preserve">o </w:t>
      </w:r>
      <w:r w:rsidR="000E6A38">
        <w:rPr>
          <w:color w:val="auto"/>
          <w:sz w:val="20"/>
          <w:szCs w:val="20"/>
          <w:lang w:val="es-PE"/>
        </w:rPr>
        <w:t>R-</w:t>
      </w:r>
      <w:r w:rsidR="000E6A38" w:rsidRPr="007D3FA6">
        <w:rPr>
          <w:color w:val="auto"/>
          <w:sz w:val="20"/>
          <w:szCs w:val="20"/>
          <w:lang w:val="es-PE"/>
        </w:rPr>
        <w:t>logística</w:t>
      </w:r>
      <w:r w:rsidRPr="007D3FA6">
        <w:rPr>
          <w:color w:val="auto"/>
          <w:sz w:val="20"/>
          <w:szCs w:val="20"/>
          <w:lang w:val="es-PE"/>
        </w:rPr>
        <w:t xml:space="preserve">). </w:t>
      </w:r>
      <w:r w:rsidR="00680EC7" w:rsidRPr="000E6A38">
        <w:rPr>
          <w:color w:val="auto"/>
          <w:sz w:val="20"/>
          <w:szCs w:val="20"/>
          <w:lang w:val="es-PE"/>
        </w:rPr>
        <w:t xml:space="preserve">Ajuste </w:t>
      </w:r>
      <w:r w:rsidR="00AD6F3C" w:rsidRPr="000E6A38">
        <w:rPr>
          <w:color w:val="auto"/>
          <w:sz w:val="20"/>
          <w:szCs w:val="20"/>
          <w:lang w:val="es-PE"/>
        </w:rPr>
        <w:t xml:space="preserve">los 4 modelos </w:t>
      </w:r>
      <w:r w:rsidR="00680EC7" w:rsidRPr="000E6A38">
        <w:rPr>
          <w:color w:val="auto"/>
          <w:sz w:val="20"/>
          <w:szCs w:val="20"/>
          <w:lang w:val="es-PE"/>
        </w:rPr>
        <w:t>sucesivamente</w:t>
      </w:r>
      <w:r w:rsidR="006F54F0" w:rsidRPr="000E6A38">
        <w:rPr>
          <w:color w:val="auto"/>
          <w:sz w:val="20"/>
          <w:szCs w:val="20"/>
          <w:lang w:val="es-PE"/>
        </w:rPr>
        <w:t>.</w:t>
      </w:r>
    </w:p>
    <w:p w14:paraId="47C1813A" w14:textId="187C5D8D" w:rsidR="001B5C54" w:rsidRPr="007D3FA6" w:rsidRDefault="00995C86">
      <w:pPr>
        <w:pStyle w:val="ListParagraph"/>
        <w:numPr>
          <w:ilvl w:val="1"/>
          <w:numId w:val="23"/>
        </w:numPr>
        <w:spacing w:after="0" w:line="240" w:lineRule="auto"/>
        <w:ind w:left="284" w:hanging="284"/>
        <w:rPr>
          <w:color w:val="auto"/>
          <w:sz w:val="20"/>
          <w:szCs w:val="20"/>
          <w:lang w:val="es-PE"/>
        </w:rPr>
      </w:pPr>
      <w:r w:rsidRPr="007D3FA6">
        <w:rPr>
          <w:color w:val="auto"/>
          <w:sz w:val="20"/>
          <w:szCs w:val="20"/>
          <w:lang w:val="es-PE"/>
        </w:rPr>
        <w:t xml:space="preserve">Si ha introducido diagnósticos de casos y/o defunciones con desagregación por sexo y/o edad, </w:t>
      </w:r>
      <w:r w:rsidR="00C55EE2" w:rsidRPr="007D3FA6">
        <w:rPr>
          <w:color w:val="auto"/>
          <w:sz w:val="20"/>
          <w:szCs w:val="20"/>
          <w:lang w:val="es-PE"/>
        </w:rPr>
        <w:t xml:space="preserve">para los 4 modelos (sucesivamente) </w:t>
      </w:r>
      <w:r w:rsidRPr="007D3FA6">
        <w:rPr>
          <w:color w:val="auto"/>
          <w:sz w:val="20"/>
          <w:szCs w:val="20"/>
          <w:lang w:val="es-PE"/>
        </w:rPr>
        <w:t>haga clic en "</w:t>
      </w:r>
      <w:r w:rsidRPr="007D3FA6">
        <w:rPr>
          <w:b/>
          <w:bCs/>
          <w:color w:val="auto"/>
          <w:sz w:val="20"/>
          <w:szCs w:val="20"/>
          <w:lang w:val="es-PE"/>
        </w:rPr>
        <w:t xml:space="preserve">Ajustar </w:t>
      </w:r>
      <w:r w:rsidR="003663BA">
        <w:rPr>
          <w:b/>
          <w:bCs/>
          <w:color w:val="auto"/>
          <w:sz w:val="20"/>
          <w:szCs w:val="20"/>
          <w:lang w:val="es-PE"/>
        </w:rPr>
        <w:t>RTI</w:t>
      </w:r>
      <w:r w:rsidRPr="007D3FA6">
        <w:rPr>
          <w:b/>
          <w:bCs/>
          <w:color w:val="auto"/>
          <w:sz w:val="20"/>
          <w:szCs w:val="20"/>
          <w:lang w:val="es-PE"/>
        </w:rPr>
        <w:t xml:space="preserve"> </w:t>
      </w:r>
      <w:r w:rsidRPr="007D3FA6">
        <w:rPr>
          <w:color w:val="auto"/>
          <w:sz w:val="20"/>
          <w:szCs w:val="20"/>
          <w:lang w:val="es-PE"/>
        </w:rPr>
        <w:t xml:space="preserve">durante el ajuste" </w:t>
      </w:r>
      <w:r w:rsidR="000E6A38">
        <w:rPr>
          <w:color w:val="auto"/>
          <w:sz w:val="20"/>
          <w:szCs w:val="20"/>
          <w:lang w:val="es-PE"/>
        </w:rPr>
        <w:t xml:space="preserve">(RTI </w:t>
      </w:r>
      <w:r w:rsidR="00EE5B89">
        <w:rPr>
          <w:color w:val="auto"/>
          <w:sz w:val="20"/>
          <w:szCs w:val="20"/>
          <w:lang w:val="es-PE"/>
        </w:rPr>
        <w:t xml:space="preserve">= Razón de Tasas de Incidencia) </w:t>
      </w:r>
      <w:r w:rsidRPr="007D3FA6">
        <w:rPr>
          <w:color w:val="auto"/>
          <w:sz w:val="20"/>
          <w:szCs w:val="20"/>
          <w:lang w:val="es-PE"/>
        </w:rPr>
        <w:t>para sexo y/o edad. Esta opción no aparecerá si sus datos no incluyen el sexo y la edad</w:t>
      </w:r>
      <w:r w:rsidR="00C55EE2" w:rsidRPr="007D3FA6">
        <w:rPr>
          <w:color w:val="auto"/>
          <w:sz w:val="20"/>
          <w:szCs w:val="20"/>
          <w:lang w:val="es-PE"/>
        </w:rPr>
        <w:t xml:space="preserve">. </w:t>
      </w:r>
    </w:p>
    <w:p w14:paraId="65875972" w14:textId="08F251E3" w:rsidR="001B5C54" w:rsidRPr="007D3FA6" w:rsidRDefault="00995C86">
      <w:pPr>
        <w:pStyle w:val="ListParagraph"/>
        <w:numPr>
          <w:ilvl w:val="1"/>
          <w:numId w:val="23"/>
        </w:numPr>
        <w:spacing w:after="0" w:line="240" w:lineRule="auto"/>
        <w:ind w:left="284" w:hanging="284"/>
        <w:rPr>
          <w:color w:val="auto"/>
          <w:sz w:val="20"/>
          <w:szCs w:val="20"/>
          <w:lang w:val="es-PE"/>
        </w:rPr>
      </w:pPr>
      <w:r w:rsidRPr="007D3FA6">
        <w:rPr>
          <w:color w:val="auto"/>
          <w:sz w:val="20"/>
          <w:szCs w:val="20"/>
          <w:lang w:val="es-PE"/>
        </w:rPr>
        <w:t>Ejecute los 4</w:t>
      </w:r>
      <w:r w:rsidR="00CC64EB">
        <w:rPr>
          <w:color w:val="auto"/>
          <w:sz w:val="20"/>
          <w:szCs w:val="20"/>
          <w:lang w:val="es-PE"/>
        </w:rPr>
        <w:t>-6</w:t>
      </w:r>
      <w:r w:rsidRPr="007D3FA6">
        <w:rPr>
          <w:color w:val="auto"/>
          <w:sz w:val="20"/>
          <w:szCs w:val="20"/>
          <w:lang w:val="es-PE"/>
        </w:rPr>
        <w:t xml:space="preserve"> modelos utilizando </w:t>
      </w:r>
      <w:r w:rsidR="00FD32DF">
        <w:rPr>
          <w:color w:val="auto"/>
          <w:sz w:val="20"/>
          <w:szCs w:val="20"/>
          <w:lang w:val="es-PE"/>
        </w:rPr>
        <w:t xml:space="preserve">por turno </w:t>
      </w:r>
      <w:r w:rsidR="00FD32DF" w:rsidRPr="00565097">
        <w:rPr>
          <w:color w:val="auto"/>
          <w:sz w:val="20"/>
          <w:szCs w:val="20"/>
          <w:lang w:val="es-PE"/>
        </w:rPr>
        <w:t>usando el botón "Ajustar modelo seleccionado"</w:t>
      </w:r>
      <w:r w:rsidR="00FD32DF">
        <w:rPr>
          <w:color w:val="auto"/>
          <w:sz w:val="20"/>
          <w:szCs w:val="20"/>
          <w:lang w:val="es-PE"/>
        </w:rPr>
        <w:t xml:space="preserve"> o </w:t>
      </w:r>
      <w:r w:rsidR="00056831">
        <w:rPr>
          <w:color w:val="auto"/>
          <w:sz w:val="20"/>
          <w:szCs w:val="20"/>
          <w:lang w:val="es-PE"/>
        </w:rPr>
        <w:t xml:space="preserve">todos a la vez usando </w:t>
      </w:r>
      <w:r w:rsidRPr="007D3FA6">
        <w:rPr>
          <w:color w:val="auto"/>
          <w:sz w:val="20"/>
          <w:szCs w:val="20"/>
          <w:lang w:val="es-PE"/>
        </w:rPr>
        <w:t>el botón "Ajustar todos los modelos"</w:t>
      </w:r>
      <w:r w:rsidR="00965B2F">
        <w:rPr>
          <w:color w:val="auto"/>
          <w:sz w:val="20"/>
          <w:szCs w:val="20"/>
          <w:lang w:val="es-PE"/>
        </w:rPr>
        <w:t>. Para Splines</w:t>
      </w:r>
      <w:r w:rsidRPr="007D3FA6">
        <w:rPr>
          <w:color w:val="auto"/>
          <w:sz w:val="20"/>
          <w:szCs w:val="20"/>
          <w:lang w:val="es-PE"/>
        </w:rPr>
        <w:t xml:space="preserve">, </w:t>
      </w:r>
      <w:r w:rsidR="003263E6" w:rsidRPr="003263E6">
        <w:rPr>
          <w:color w:val="auto"/>
          <w:sz w:val="20"/>
          <w:szCs w:val="20"/>
          <w:lang w:val="es-PE"/>
        </w:rPr>
        <w:t xml:space="preserve">ejecute al menos </w:t>
      </w:r>
      <w:r w:rsidR="003263E6">
        <w:rPr>
          <w:color w:val="auto"/>
          <w:sz w:val="20"/>
          <w:szCs w:val="20"/>
          <w:lang w:val="es-PE"/>
        </w:rPr>
        <w:t xml:space="preserve">el </w:t>
      </w:r>
      <w:r w:rsidR="00074F30">
        <w:rPr>
          <w:color w:val="auto"/>
          <w:sz w:val="20"/>
          <w:szCs w:val="20"/>
          <w:lang w:val="es-PE"/>
        </w:rPr>
        <w:t xml:space="preserve">con </w:t>
      </w:r>
      <w:r w:rsidR="003263E6" w:rsidRPr="003263E6">
        <w:rPr>
          <w:color w:val="auto"/>
          <w:sz w:val="20"/>
          <w:szCs w:val="20"/>
          <w:lang w:val="es-PE"/>
        </w:rPr>
        <w:t xml:space="preserve">5 nudos y opcionalmente (si ninguno de los 4 modelos anteriores parece sensato) pruebe también </w:t>
      </w:r>
      <w:r w:rsidR="00074F30">
        <w:rPr>
          <w:color w:val="auto"/>
          <w:sz w:val="20"/>
          <w:szCs w:val="20"/>
          <w:lang w:val="es-PE"/>
        </w:rPr>
        <w:t xml:space="preserve">el Splines </w:t>
      </w:r>
      <w:r w:rsidR="003263E6" w:rsidRPr="003263E6">
        <w:rPr>
          <w:color w:val="auto"/>
          <w:sz w:val="20"/>
          <w:szCs w:val="20"/>
          <w:lang w:val="es-PE"/>
        </w:rPr>
        <w:t>con 3 o 4 nudos.</w:t>
      </w:r>
    </w:p>
    <w:p w14:paraId="147F6047" w14:textId="7E640789" w:rsidR="001B5C54" w:rsidRDefault="00995C86">
      <w:pPr>
        <w:pStyle w:val="ListParagraph"/>
        <w:numPr>
          <w:ilvl w:val="1"/>
          <w:numId w:val="23"/>
        </w:numPr>
        <w:spacing w:after="0" w:line="240" w:lineRule="auto"/>
        <w:ind w:left="284" w:hanging="284"/>
        <w:rPr>
          <w:color w:val="auto"/>
          <w:sz w:val="20"/>
          <w:szCs w:val="20"/>
        </w:rPr>
      </w:pPr>
      <w:r w:rsidRPr="007D3FA6">
        <w:rPr>
          <w:color w:val="auto"/>
          <w:sz w:val="20"/>
          <w:szCs w:val="20"/>
          <w:lang w:val="es-PE"/>
        </w:rPr>
        <w:t>Para seleccionar el mejor modelo, considere las puntuaciones respectivas del Criterio de Información de Akaike</w:t>
      </w:r>
      <w:r w:rsidR="000A6D95">
        <w:rPr>
          <w:color w:val="auto"/>
          <w:sz w:val="20"/>
          <w:szCs w:val="20"/>
          <w:lang w:val="es-PE"/>
        </w:rPr>
        <w:t xml:space="preserve"> o AIC por sus sig</w:t>
      </w:r>
      <w:r w:rsidR="00811F01">
        <w:rPr>
          <w:color w:val="auto"/>
          <w:sz w:val="20"/>
          <w:szCs w:val="20"/>
          <w:lang w:val="es-PE"/>
        </w:rPr>
        <w:t>l</w:t>
      </w:r>
      <w:r w:rsidR="000A6D95">
        <w:rPr>
          <w:color w:val="auto"/>
          <w:sz w:val="20"/>
          <w:szCs w:val="20"/>
          <w:lang w:val="es-PE"/>
        </w:rPr>
        <w:t xml:space="preserve">as en </w:t>
      </w:r>
      <w:r w:rsidR="00811F01">
        <w:rPr>
          <w:color w:val="auto"/>
          <w:sz w:val="20"/>
          <w:szCs w:val="20"/>
          <w:lang w:val="es-PE"/>
        </w:rPr>
        <w:t>inglés</w:t>
      </w:r>
      <w:r w:rsidRPr="007D3FA6">
        <w:rPr>
          <w:color w:val="auto"/>
          <w:sz w:val="20"/>
          <w:szCs w:val="20"/>
          <w:lang w:val="es-PE"/>
        </w:rPr>
        <w:t xml:space="preserve"> (esquina inferior izquierda). Un número de AIC más bajo indica un mejor ajuste, pero si los valores de AIC difieren en menos de 10 entre 2 modelos, cualquiera de ellos es aceptable. Antes de decidir, revise también los Gráficos de comparación de </w:t>
      </w:r>
      <w:r w:rsidRPr="007D3FA6">
        <w:rPr>
          <w:b/>
          <w:bCs/>
          <w:color w:val="auto"/>
          <w:sz w:val="20"/>
          <w:szCs w:val="20"/>
          <w:lang w:val="es-PE"/>
        </w:rPr>
        <w:t>modelos</w:t>
      </w:r>
      <w:r w:rsidRPr="007D3FA6">
        <w:rPr>
          <w:color w:val="auto"/>
          <w:sz w:val="20"/>
          <w:szCs w:val="20"/>
          <w:lang w:val="es-PE"/>
        </w:rPr>
        <w:t xml:space="preserve">, prefiriendo curvas con patrones históricos suaves plausibles en nuevas infecciones, población VIH y conocimiento del estado serológico. En los gráficos de comparación de modelos, el modelo seleccionado se muestra como una línea azul, los otros 3 modelos se muestran en tonos verdes. </w:t>
      </w:r>
      <w:r w:rsidRPr="63A2684E">
        <w:rPr>
          <w:color w:val="auto"/>
          <w:sz w:val="20"/>
          <w:szCs w:val="20"/>
        </w:rPr>
        <w:t xml:space="preserve">Los </w:t>
      </w:r>
      <w:proofErr w:type="spellStart"/>
      <w:r w:rsidRPr="63A2684E">
        <w:rPr>
          <w:color w:val="auto"/>
          <w:sz w:val="20"/>
          <w:szCs w:val="20"/>
        </w:rPr>
        <w:t>colores</w:t>
      </w:r>
      <w:proofErr w:type="spellEnd"/>
      <w:r w:rsidRPr="63A2684E">
        <w:rPr>
          <w:color w:val="auto"/>
          <w:sz w:val="20"/>
          <w:szCs w:val="20"/>
        </w:rPr>
        <w:t xml:space="preserve"> </w:t>
      </w:r>
      <w:proofErr w:type="spellStart"/>
      <w:r w:rsidRPr="63A2684E">
        <w:rPr>
          <w:color w:val="auto"/>
          <w:sz w:val="20"/>
          <w:szCs w:val="20"/>
        </w:rPr>
        <w:t>cambian</w:t>
      </w:r>
      <w:proofErr w:type="spellEnd"/>
      <w:r w:rsidRPr="63A2684E">
        <w:rPr>
          <w:color w:val="auto"/>
          <w:sz w:val="20"/>
          <w:szCs w:val="20"/>
        </w:rPr>
        <w:t xml:space="preserve"> al </w:t>
      </w:r>
      <w:proofErr w:type="spellStart"/>
      <w:r w:rsidRPr="63A2684E">
        <w:rPr>
          <w:color w:val="auto"/>
          <w:sz w:val="20"/>
          <w:szCs w:val="20"/>
        </w:rPr>
        <w:t>cambiar</w:t>
      </w:r>
      <w:proofErr w:type="spellEnd"/>
      <w:r w:rsidRPr="63A2684E">
        <w:rPr>
          <w:color w:val="auto"/>
          <w:sz w:val="20"/>
          <w:szCs w:val="20"/>
        </w:rPr>
        <w:t xml:space="preserve"> </w:t>
      </w:r>
      <w:proofErr w:type="spellStart"/>
      <w:r w:rsidRPr="63A2684E">
        <w:rPr>
          <w:color w:val="auto"/>
          <w:sz w:val="20"/>
          <w:szCs w:val="20"/>
        </w:rPr>
        <w:t>el</w:t>
      </w:r>
      <w:proofErr w:type="spellEnd"/>
      <w:r w:rsidRPr="63A2684E">
        <w:rPr>
          <w:color w:val="auto"/>
          <w:sz w:val="20"/>
          <w:szCs w:val="20"/>
        </w:rPr>
        <w:t xml:space="preserve"> </w:t>
      </w:r>
      <w:proofErr w:type="spellStart"/>
      <w:r w:rsidRPr="63A2684E">
        <w:rPr>
          <w:color w:val="auto"/>
          <w:sz w:val="20"/>
          <w:szCs w:val="20"/>
        </w:rPr>
        <w:t>modelo</w:t>
      </w:r>
      <w:proofErr w:type="spellEnd"/>
      <w:r w:rsidRPr="63A2684E">
        <w:rPr>
          <w:color w:val="auto"/>
          <w:sz w:val="20"/>
          <w:szCs w:val="20"/>
        </w:rPr>
        <w:t xml:space="preserve"> </w:t>
      </w:r>
      <w:proofErr w:type="spellStart"/>
      <w:r w:rsidRPr="63A2684E">
        <w:rPr>
          <w:color w:val="auto"/>
          <w:sz w:val="20"/>
          <w:szCs w:val="20"/>
        </w:rPr>
        <w:t>seleccionado</w:t>
      </w:r>
      <w:proofErr w:type="spellEnd"/>
      <w:r w:rsidRPr="63A2684E">
        <w:rPr>
          <w:color w:val="auto"/>
          <w:sz w:val="20"/>
          <w:szCs w:val="20"/>
        </w:rPr>
        <w:t xml:space="preserve">. </w:t>
      </w:r>
      <w:r w:rsidR="005C319B">
        <w:br/>
      </w:r>
    </w:p>
    <w:p w14:paraId="759D52EA" w14:textId="77777777" w:rsidR="001B5C54" w:rsidRPr="007D3FA6" w:rsidRDefault="00995C86">
      <w:pPr>
        <w:pStyle w:val="ListParagraph"/>
        <w:numPr>
          <w:ilvl w:val="0"/>
          <w:numId w:val="23"/>
        </w:numPr>
        <w:spacing w:after="0" w:line="240" w:lineRule="auto"/>
        <w:ind w:left="284" w:hanging="284"/>
        <w:rPr>
          <w:i/>
          <w:iCs/>
          <w:color w:val="auto"/>
          <w:sz w:val="20"/>
          <w:szCs w:val="20"/>
          <w:lang w:val="es-PE"/>
        </w:rPr>
      </w:pPr>
      <w:r w:rsidRPr="007D3FA6">
        <w:rPr>
          <w:i/>
          <w:iCs/>
          <w:color w:val="auto"/>
          <w:sz w:val="20"/>
          <w:szCs w:val="20"/>
          <w:lang w:val="es-PE"/>
        </w:rPr>
        <w:t>Examinar los resultados</w:t>
      </w:r>
      <w:r w:rsidR="00127FFE" w:rsidRPr="007D3FA6">
        <w:rPr>
          <w:i/>
          <w:iCs/>
          <w:color w:val="auto"/>
          <w:sz w:val="20"/>
          <w:szCs w:val="20"/>
          <w:lang w:val="es-PE"/>
        </w:rPr>
        <w:t xml:space="preserve">, revisar el modelo o los datos utilizados en el ajuste </w:t>
      </w:r>
      <w:r w:rsidR="001B16FB" w:rsidRPr="007D3FA6">
        <w:rPr>
          <w:i/>
          <w:iCs/>
          <w:color w:val="auto"/>
          <w:sz w:val="20"/>
          <w:szCs w:val="20"/>
          <w:lang w:val="es-PE"/>
        </w:rPr>
        <w:t>y aceptar los resultados.</w:t>
      </w:r>
    </w:p>
    <w:p w14:paraId="2F82D405" w14:textId="77777777" w:rsidR="001B5C54" w:rsidRPr="007D3FA6" w:rsidRDefault="00127FFE">
      <w:pPr>
        <w:pStyle w:val="ListParagraph"/>
        <w:numPr>
          <w:ilvl w:val="0"/>
          <w:numId w:val="25"/>
        </w:numPr>
        <w:spacing w:after="0" w:line="240" w:lineRule="auto"/>
        <w:ind w:left="284" w:hanging="284"/>
        <w:rPr>
          <w:color w:val="auto"/>
          <w:sz w:val="20"/>
          <w:szCs w:val="20"/>
          <w:lang w:val="es-PE"/>
        </w:rPr>
      </w:pPr>
      <w:r w:rsidRPr="007D3FA6">
        <w:rPr>
          <w:color w:val="auto"/>
          <w:sz w:val="20"/>
          <w:szCs w:val="20"/>
          <w:lang w:val="es-PE"/>
        </w:rPr>
        <w:t xml:space="preserve">En la </w:t>
      </w:r>
      <w:r w:rsidR="00CF3643" w:rsidRPr="007D3FA6">
        <w:rPr>
          <w:color w:val="auto"/>
          <w:sz w:val="20"/>
          <w:szCs w:val="20"/>
          <w:lang w:val="es-PE"/>
        </w:rPr>
        <w:t xml:space="preserve">página de </w:t>
      </w:r>
      <w:r w:rsidR="00CF3643" w:rsidRPr="007D3FA6">
        <w:rPr>
          <w:b/>
          <w:bCs/>
          <w:color w:val="auto"/>
          <w:sz w:val="20"/>
          <w:szCs w:val="20"/>
          <w:lang w:val="es-PE"/>
        </w:rPr>
        <w:t xml:space="preserve">Validación </w:t>
      </w:r>
      <w:r w:rsidR="0038228C" w:rsidRPr="007D3FA6">
        <w:rPr>
          <w:color w:val="auto"/>
          <w:sz w:val="20"/>
          <w:szCs w:val="20"/>
          <w:lang w:val="es-PE"/>
        </w:rPr>
        <w:t>del CSAVR</w:t>
      </w:r>
      <w:r w:rsidRPr="007D3FA6">
        <w:rPr>
          <w:color w:val="auto"/>
          <w:sz w:val="20"/>
          <w:szCs w:val="20"/>
          <w:lang w:val="es-PE"/>
        </w:rPr>
        <w:t xml:space="preserve">, revise </w:t>
      </w:r>
      <w:r w:rsidR="00BE5DFF" w:rsidRPr="007D3FA6">
        <w:rPr>
          <w:color w:val="auto"/>
          <w:sz w:val="20"/>
          <w:szCs w:val="20"/>
          <w:lang w:val="es-PE"/>
        </w:rPr>
        <w:t xml:space="preserve">los </w:t>
      </w:r>
      <w:r w:rsidR="00CF3643" w:rsidRPr="007D3FA6">
        <w:rPr>
          <w:color w:val="auto"/>
          <w:sz w:val="20"/>
          <w:szCs w:val="20"/>
          <w:lang w:val="es-PE"/>
        </w:rPr>
        <w:t xml:space="preserve">ajustes a los diagnósticos de casos y muertes </w:t>
      </w:r>
      <w:r w:rsidR="006638AE" w:rsidRPr="007D3FA6">
        <w:rPr>
          <w:color w:val="auto"/>
          <w:sz w:val="20"/>
          <w:szCs w:val="20"/>
          <w:lang w:val="es-PE"/>
        </w:rPr>
        <w:t>por SIDA</w:t>
      </w:r>
      <w:r w:rsidR="00207F1D" w:rsidRPr="007D3FA6">
        <w:rPr>
          <w:color w:val="auto"/>
          <w:sz w:val="20"/>
          <w:szCs w:val="20"/>
          <w:lang w:val="es-PE"/>
        </w:rPr>
        <w:t xml:space="preserve">, así como el número estimado de PVVS y la </w:t>
      </w:r>
      <w:r w:rsidR="003F4E9E" w:rsidRPr="007D3FA6">
        <w:rPr>
          <w:color w:val="auto"/>
          <w:sz w:val="20"/>
          <w:szCs w:val="20"/>
          <w:lang w:val="es-PE"/>
        </w:rPr>
        <w:t>proporción que conoce su estado serológico</w:t>
      </w:r>
      <w:r w:rsidR="009F4C26" w:rsidRPr="007D3FA6">
        <w:rPr>
          <w:color w:val="auto"/>
          <w:sz w:val="20"/>
          <w:szCs w:val="20"/>
          <w:lang w:val="es-PE"/>
        </w:rPr>
        <w:t xml:space="preserve">, </w:t>
      </w:r>
      <w:r w:rsidRPr="007D3FA6">
        <w:rPr>
          <w:color w:val="auto"/>
          <w:sz w:val="20"/>
          <w:szCs w:val="20"/>
          <w:lang w:val="es-PE"/>
        </w:rPr>
        <w:t>por sexo</w:t>
      </w:r>
      <w:r w:rsidR="003F4E9E" w:rsidRPr="007D3FA6">
        <w:rPr>
          <w:color w:val="auto"/>
          <w:sz w:val="20"/>
          <w:szCs w:val="20"/>
          <w:lang w:val="es-PE"/>
        </w:rPr>
        <w:t xml:space="preserve">. </w:t>
      </w:r>
    </w:p>
    <w:p w14:paraId="490C84C7" w14:textId="1F3CA246" w:rsidR="001B5C54" w:rsidRPr="007D3FA6" w:rsidRDefault="00995C86">
      <w:pPr>
        <w:pStyle w:val="ListParagraph"/>
        <w:numPr>
          <w:ilvl w:val="0"/>
          <w:numId w:val="25"/>
        </w:numPr>
        <w:spacing w:after="0" w:line="240" w:lineRule="auto"/>
        <w:ind w:left="284" w:hanging="284"/>
        <w:rPr>
          <w:color w:val="auto"/>
          <w:sz w:val="20"/>
          <w:szCs w:val="20"/>
          <w:lang w:val="es-PE"/>
        </w:rPr>
      </w:pPr>
      <w:r w:rsidRPr="007D3FA6">
        <w:rPr>
          <w:color w:val="auto"/>
          <w:sz w:val="20"/>
          <w:szCs w:val="20"/>
          <w:lang w:val="es-PE"/>
        </w:rPr>
        <w:t>Si los resultados son aceptables</w:t>
      </w:r>
      <w:r w:rsidR="003F4E9E" w:rsidRPr="007D3FA6">
        <w:rPr>
          <w:color w:val="auto"/>
          <w:sz w:val="20"/>
          <w:szCs w:val="20"/>
          <w:lang w:val="es-PE"/>
        </w:rPr>
        <w:t xml:space="preserve">, haga clic en Aceptar. De lo contrario, seleccione un conjunto diferente de </w:t>
      </w:r>
      <w:r w:rsidR="00663DB2" w:rsidRPr="007D3FA6">
        <w:rPr>
          <w:color w:val="auto"/>
          <w:sz w:val="20"/>
          <w:szCs w:val="20"/>
          <w:lang w:val="es-PE"/>
        </w:rPr>
        <w:t xml:space="preserve">indicadores </w:t>
      </w:r>
      <w:r w:rsidR="003F4E9E" w:rsidRPr="007D3FA6">
        <w:rPr>
          <w:color w:val="auto"/>
          <w:sz w:val="20"/>
          <w:szCs w:val="20"/>
          <w:lang w:val="es-PE"/>
        </w:rPr>
        <w:t xml:space="preserve">para ajustar </w:t>
      </w:r>
      <w:r w:rsidR="00311AD4" w:rsidRPr="007D3FA6">
        <w:rPr>
          <w:color w:val="auto"/>
          <w:sz w:val="20"/>
          <w:szCs w:val="20"/>
          <w:lang w:val="es-PE"/>
        </w:rPr>
        <w:t xml:space="preserve">(por ejemplo, </w:t>
      </w:r>
      <w:r w:rsidR="003A7D78" w:rsidRPr="007D3FA6">
        <w:rPr>
          <w:color w:val="auto"/>
          <w:sz w:val="20"/>
          <w:szCs w:val="20"/>
          <w:lang w:val="es-PE"/>
        </w:rPr>
        <w:t>desactiva</w:t>
      </w:r>
      <w:r w:rsidR="00F479E7">
        <w:rPr>
          <w:color w:val="auto"/>
          <w:sz w:val="20"/>
          <w:szCs w:val="20"/>
          <w:lang w:val="es-PE"/>
        </w:rPr>
        <w:t>r los datos</w:t>
      </w:r>
      <w:r w:rsidR="003A7D78" w:rsidRPr="007D3FA6">
        <w:rPr>
          <w:color w:val="auto"/>
          <w:sz w:val="20"/>
          <w:szCs w:val="20"/>
          <w:lang w:val="es-PE"/>
        </w:rPr>
        <w:t xml:space="preserve"> de CD4)</w:t>
      </w:r>
      <w:r w:rsidR="00663DB2" w:rsidRPr="007D3FA6">
        <w:rPr>
          <w:color w:val="auto"/>
          <w:sz w:val="20"/>
          <w:szCs w:val="20"/>
          <w:lang w:val="es-PE"/>
        </w:rPr>
        <w:t xml:space="preserve">, </w:t>
      </w:r>
      <w:r w:rsidR="003F4E9E" w:rsidRPr="007D3FA6">
        <w:rPr>
          <w:color w:val="auto"/>
          <w:sz w:val="20"/>
          <w:szCs w:val="20"/>
          <w:lang w:val="es-PE"/>
        </w:rPr>
        <w:t>un modelo estad</w:t>
      </w:r>
      <w:r w:rsidR="00663DB2" w:rsidRPr="007D3FA6">
        <w:rPr>
          <w:color w:val="auto"/>
          <w:sz w:val="20"/>
          <w:szCs w:val="20"/>
          <w:lang w:val="es-PE"/>
        </w:rPr>
        <w:t xml:space="preserve">ístico </w:t>
      </w:r>
      <w:r w:rsidR="003F4E9E" w:rsidRPr="007D3FA6">
        <w:rPr>
          <w:color w:val="auto"/>
          <w:sz w:val="20"/>
          <w:szCs w:val="20"/>
          <w:lang w:val="es-PE"/>
        </w:rPr>
        <w:t xml:space="preserve">diferente </w:t>
      </w:r>
      <w:r w:rsidR="00663DB2" w:rsidRPr="007D3FA6">
        <w:rPr>
          <w:color w:val="auto"/>
          <w:sz w:val="20"/>
          <w:szCs w:val="20"/>
          <w:lang w:val="es-PE"/>
        </w:rPr>
        <w:t xml:space="preserve">o revise los datos en Introducir/editar datos </w:t>
      </w:r>
      <w:r w:rsidR="00C95904" w:rsidRPr="007D3FA6">
        <w:rPr>
          <w:color w:val="auto"/>
          <w:sz w:val="20"/>
          <w:szCs w:val="20"/>
          <w:lang w:val="es-PE"/>
        </w:rPr>
        <w:t>y volver a ajustar</w:t>
      </w:r>
      <w:r w:rsidR="003809BF" w:rsidRPr="007D3FA6">
        <w:rPr>
          <w:color w:val="auto"/>
          <w:sz w:val="20"/>
          <w:szCs w:val="20"/>
          <w:lang w:val="es-PE"/>
        </w:rPr>
        <w:t>.</w:t>
      </w:r>
    </w:p>
    <w:p w14:paraId="004EB2A5" w14:textId="77777777" w:rsidR="001B5C54" w:rsidRPr="007D3FA6" w:rsidRDefault="00995C86">
      <w:pPr>
        <w:pStyle w:val="ListParagraph"/>
        <w:numPr>
          <w:ilvl w:val="0"/>
          <w:numId w:val="25"/>
        </w:numPr>
        <w:spacing w:after="0" w:line="240" w:lineRule="auto"/>
        <w:ind w:left="284" w:hanging="284"/>
        <w:rPr>
          <w:color w:val="auto"/>
          <w:sz w:val="20"/>
          <w:szCs w:val="20"/>
          <w:lang w:val="es-PE"/>
        </w:rPr>
      </w:pPr>
      <w:r w:rsidRPr="007D3FA6">
        <w:rPr>
          <w:color w:val="auto"/>
          <w:sz w:val="20"/>
          <w:szCs w:val="20"/>
          <w:lang w:val="es-PE"/>
        </w:rPr>
        <w:t xml:space="preserve">De nuevo en "Ajuste del modelo", confirme el modelo seleccionado y, </w:t>
      </w:r>
      <w:r w:rsidR="003809BF" w:rsidRPr="007D3FA6">
        <w:rPr>
          <w:color w:val="auto"/>
          <w:sz w:val="20"/>
          <w:szCs w:val="20"/>
          <w:lang w:val="es-PE"/>
        </w:rPr>
        <w:t xml:space="preserve">si aún no lo ha hecho, </w:t>
      </w:r>
      <w:r w:rsidRPr="007D3FA6">
        <w:rPr>
          <w:color w:val="auto"/>
          <w:sz w:val="20"/>
          <w:szCs w:val="20"/>
          <w:lang w:val="es-PE"/>
        </w:rPr>
        <w:t xml:space="preserve">vuelva a ejecutarlo con </w:t>
      </w:r>
      <w:r w:rsidR="00C02B86" w:rsidRPr="007D3FA6">
        <w:rPr>
          <w:color w:val="auto"/>
          <w:sz w:val="20"/>
          <w:szCs w:val="20"/>
          <w:lang w:val="es-PE"/>
        </w:rPr>
        <w:t xml:space="preserve">"Ejecución nacional". </w:t>
      </w:r>
    </w:p>
    <w:p w14:paraId="66280A14" w14:textId="77777777" w:rsidR="001B5C54" w:rsidRPr="007D3FA6" w:rsidRDefault="00995C86">
      <w:pPr>
        <w:pStyle w:val="ListParagraph"/>
        <w:numPr>
          <w:ilvl w:val="0"/>
          <w:numId w:val="25"/>
        </w:numPr>
        <w:spacing w:after="0" w:line="240" w:lineRule="auto"/>
        <w:ind w:left="284" w:hanging="284"/>
        <w:rPr>
          <w:color w:val="auto"/>
          <w:sz w:val="20"/>
          <w:szCs w:val="20"/>
          <w:lang w:val="es-PE"/>
        </w:rPr>
      </w:pPr>
      <w:r w:rsidRPr="007D3FA6">
        <w:rPr>
          <w:color w:val="auto"/>
          <w:sz w:val="20"/>
          <w:szCs w:val="20"/>
          <w:lang w:val="es-PE"/>
        </w:rPr>
        <w:t xml:space="preserve">Revise los resultados </w:t>
      </w:r>
      <w:r w:rsidR="0038228C" w:rsidRPr="007D3FA6">
        <w:rPr>
          <w:color w:val="auto"/>
          <w:sz w:val="20"/>
          <w:szCs w:val="20"/>
          <w:lang w:val="es-PE"/>
        </w:rPr>
        <w:t xml:space="preserve">de CSAVR </w:t>
      </w:r>
      <w:r w:rsidRPr="007D3FA6">
        <w:rPr>
          <w:color w:val="auto"/>
          <w:sz w:val="20"/>
          <w:szCs w:val="20"/>
          <w:lang w:val="es-PE"/>
        </w:rPr>
        <w:t xml:space="preserve">una última vez </w:t>
      </w:r>
      <w:r w:rsidR="00CC3992" w:rsidRPr="007D3FA6">
        <w:rPr>
          <w:color w:val="auto"/>
          <w:sz w:val="20"/>
          <w:szCs w:val="20"/>
          <w:lang w:val="es-PE"/>
        </w:rPr>
        <w:t xml:space="preserve">y haga clic en Aceptar para guardar la curva de incidencia </w:t>
      </w:r>
      <w:r w:rsidR="003809BF" w:rsidRPr="007D3FA6">
        <w:rPr>
          <w:color w:val="auto"/>
          <w:sz w:val="20"/>
          <w:szCs w:val="20"/>
          <w:lang w:val="es-PE"/>
        </w:rPr>
        <w:t>seleccionada</w:t>
      </w:r>
      <w:r w:rsidR="00CC3992" w:rsidRPr="007D3FA6">
        <w:rPr>
          <w:color w:val="auto"/>
          <w:sz w:val="20"/>
          <w:szCs w:val="20"/>
          <w:lang w:val="es-PE"/>
        </w:rPr>
        <w:t xml:space="preserve">. </w:t>
      </w:r>
      <w:r w:rsidR="00176EEB" w:rsidRPr="007D3FA6">
        <w:rPr>
          <w:color w:val="auto"/>
          <w:sz w:val="20"/>
          <w:szCs w:val="20"/>
          <w:lang w:val="es-PE"/>
        </w:rPr>
        <w:br/>
      </w:r>
    </w:p>
    <w:p w14:paraId="29178C91" w14:textId="77777777" w:rsidR="001B5C54" w:rsidRPr="007D3FA6" w:rsidRDefault="002E3565">
      <w:pPr>
        <w:spacing w:after="0" w:line="240" w:lineRule="auto"/>
        <w:ind w:left="284" w:hanging="284"/>
        <w:rPr>
          <w:b/>
          <w:bCs/>
          <w:color w:val="auto"/>
          <w:sz w:val="20"/>
          <w:szCs w:val="20"/>
          <w:lang w:val="es-PE"/>
        </w:rPr>
      </w:pPr>
      <w:r w:rsidRPr="007D3FA6">
        <w:rPr>
          <w:b/>
          <w:bCs/>
          <w:color w:val="auto"/>
          <w:sz w:val="20"/>
          <w:szCs w:val="20"/>
          <w:lang w:val="es-PE"/>
        </w:rPr>
        <w:t xml:space="preserve">Actualizar </w:t>
      </w:r>
      <w:r w:rsidR="00391741" w:rsidRPr="007D3FA6">
        <w:rPr>
          <w:b/>
          <w:bCs/>
          <w:color w:val="auto"/>
          <w:sz w:val="20"/>
          <w:szCs w:val="20"/>
          <w:lang w:val="es-PE"/>
        </w:rPr>
        <w:t xml:space="preserve">el patrón sexo/edad </w:t>
      </w:r>
      <w:r w:rsidRPr="007D3FA6">
        <w:rPr>
          <w:b/>
          <w:bCs/>
          <w:color w:val="auto"/>
          <w:sz w:val="20"/>
          <w:szCs w:val="20"/>
          <w:lang w:val="es-PE"/>
        </w:rPr>
        <w:t xml:space="preserve">y la </w:t>
      </w:r>
      <w:r w:rsidR="002B61DD" w:rsidRPr="007D3FA6">
        <w:rPr>
          <w:b/>
          <w:bCs/>
          <w:color w:val="auto"/>
          <w:sz w:val="20"/>
          <w:szCs w:val="20"/>
          <w:lang w:val="es-PE"/>
        </w:rPr>
        <w:t xml:space="preserve">reducción de </w:t>
      </w:r>
      <w:r w:rsidRPr="007D3FA6">
        <w:rPr>
          <w:b/>
          <w:bCs/>
          <w:color w:val="auto"/>
          <w:sz w:val="20"/>
          <w:szCs w:val="20"/>
          <w:lang w:val="es-PE"/>
        </w:rPr>
        <w:t xml:space="preserve">la fecundidad </w:t>
      </w:r>
      <w:r w:rsidR="002B61DD" w:rsidRPr="007D3FA6">
        <w:rPr>
          <w:b/>
          <w:bCs/>
          <w:color w:val="auto"/>
          <w:sz w:val="20"/>
          <w:szCs w:val="20"/>
          <w:lang w:val="es-PE"/>
        </w:rPr>
        <w:t xml:space="preserve">relacionada con el VIH </w:t>
      </w:r>
      <w:r w:rsidR="00DD18D6" w:rsidRPr="007D3FA6">
        <w:rPr>
          <w:b/>
          <w:bCs/>
          <w:color w:val="auto"/>
          <w:sz w:val="20"/>
          <w:szCs w:val="20"/>
          <w:lang w:val="es-PE"/>
        </w:rPr>
        <w:t xml:space="preserve">en </w:t>
      </w:r>
      <w:r w:rsidRPr="007D3FA6">
        <w:rPr>
          <w:b/>
          <w:bCs/>
          <w:color w:val="auto"/>
          <w:sz w:val="20"/>
          <w:szCs w:val="20"/>
          <w:lang w:val="es-PE"/>
        </w:rPr>
        <w:t>AIM.</w:t>
      </w:r>
    </w:p>
    <w:p w14:paraId="07785CBD" w14:textId="5B33E7F1" w:rsidR="001B5C54" w:rsidRPr="007D3FA6" w:rsidRDefault="00995C86">
      <w:pPr>
        <w:pStyle w:val="ListParagraph"/>
        <w:numPr>
          <w:ilvl w:val="0"/>
          <w:numId w:val="5"/>
        </w:numPr>
        <w:spacing w:after="0" w:line="240" w:lineRule="auto"/>
        <w:ind w:left="284" w:hanging="284"/>
        <w:rPr>
          <w:color w:val="auto"/>
          <w:sz w:val="20"/>
          <w:szCs w:val="20"/>
          <w:lang w:val="es-PE"/>
        </w:rPr>
      </w:pPr>
      <w:r w:rsidRPr="007D3FA6">
        <w:rPr>
          <w:b/>
          <w:bCs/>
          <w:color w:val="auto"/>
          <w:sz w:val="20"/>
          <w:szCs w:val="20"/>
          <w:lang w:val="es-PE"/>
        </w:rPr>
        <w:t xml:space="preserve">Epidemias generalizadas: </w:t>
      </w:r>
      <w:r w:rsidRPr="007D3FA6">
        <w:rPr>
          <w:color w:val="auto"/>
          <w:sz w:val="20"/>
          <w:szCs w:val="20"/>
          <w:lang w:val="es-PE"/>
        </w:rPr>
        <w:t>Si dispone de una encuesta con seroprevalencia del VIH, en AIM, en Patrón sexo/edad, seleccione Ajustar ratios de incidencia &gt;</w:t>
      </w:r>
      <w:bookmarkStart w:id="0" w:name="_Hlk119496735"/>
      <w:r w:rsidRPr="007D3FA6">
        <w:rPr>
          <w:color w:val="auto"/>
          <w:sz w:val="20"/>
          <w:szCs w:val="20"/>
          <w:lang w:val="es-PE"/>
        </w:rPr>
        <w:t xml:space="preserve"> Patrón ajustado a la prevalencia del VIH o </w:t>
      </w:r>
      <w:r w:rsidR="00456F58">
        <w:rPr>
          <w:color w:val="auto"/>
          <w:sz w:val="20"/>
          <w:szCs w:val="20"/>
          <w:lang w:val="es-PE"/>
        </w:rPr>
        <w:t xml:space="preserve">al </w:t>
      </w:r>
      <w:bookmarkEnd w:id="0"/>
      <w:r w:rsidR="007E45C8">
        <w:rPr>
          <w:color w:val="auto"/>
          <w:sz w:val="20"/>
          <w:szCs w:val="20"/>
          <w:lang w:val="es-PE"/>
        </w:rPr>
        <w:t>TAR</w:t>
      </w:r>
      <w:r w:rsidRPr="007D3FA6">
        <w:rPr>
          <w:color w:val="auto"/>
          <w:sz w:val="20"/>
          <w:szCs w:val="20"/>
          <w:lang w:val="es-PE"/>
        </w:rPr>
        <w:t xml:space="preserve"> , elija la prevalencia del VIH y la encuesta más reciente. Ajuste los ratios de incidencia: primero, utilizando Ratios de incidencia fijos y, después, utilizando Ratios dependientes del tiempo. Compare los dos ajustes con los datos de la encuesta. Elija el ajuste con el AIC más bajo. Seleccione OK.</w:t>
      </w:r>
      <w:r w:rsidR="0038228C" w:rsidRPr="007D3FA6">
        <w:rPr>
          <w:lang w:val="es-PE"/>
        </w:rPr>
        <w:br/>
      </w:r>
    </w:p>
    <w:p w14:paraId="2F8A6BC5" w14:textId="77777777" w:rsidR="001B5C54" w:rsidRDefault="008E1A1D">
      <w:pPr>
        <w:pStyle w:val="ListParagraph"/>
        <w:spacing w:after="0" w:line="240" w:lineRule="auto"/>
        <w:ind w:left="568" w:hanging="284"/>
        <w:rPr>
          <w:b/>
          <w:bCs/>
          <w:color w:val="auto"/>
          <w:sz w:val="20"/>
          <w:szCs w:val="20"/>
        </w:rPr>
      </w:pPr>
      <w:proofErr w:type="spellStart"/>
      <w:r w:rsidRPr="008E4382">
        <w:rPr>
          <w:b/>
          <w:bCs/>
          <w:color w:val="auto"/>
          <w:sz w:val="20"/>
          <w:szCs w:val="20"/>
        </w:rPr>
        <w:t>Epidemias</w:t>
      </w:r>
      <w:proofErr w:type="spellEnd"/>
      <w:r w:rsidR="00FC1836" w:rsidRPr="00A77C08">
        <w:rPr>
          <w:b/>
          <w:bCs/>
          <w:color w:val="auto"/>
          <w:sz w:val="20"/>
          <w:szCs w:val="20"/>
        </w:rPr>
        <w:t xml:space="preserve"> </w:t>
      </w:r>
      <w:proofErr w:type="spellStart"/>
      <w:r w:rsidR="00FC1836" w:rsidRPr="00A77C08">
        <w:rPr>
          <w:b/>
          <w:bCs/>
          <w:color w:val="auto"/>
          <w:sz w:val="20"/>
          <w:szCs w:val="20"/>
        </w:rPr>
        <w:t>concentradas</w:t>
      </w:r>
      <w:proofErr w:type="spellEnd"/>
      <w:r w:rsidRPr="004C66CD">
        <w:rPr>
          <w:b/>
          <w:bCs/>
          <w:color w:val="auto"/>
          <w:sz w:val="20"/>
          <w:szCs w:val="20"/>
        </w:rPr>
        <w:t xml:space="preserve">: </w:t>
      </w:r>
    </w:p>
    <w:p w14:paraId="6C552561" w14:textId="77777777" w:rsidR="001B5C54" w:rsidRPr="007D3FA6" w:rsidRDefault="00995C86">
      <w:pPr>
        <w:pStyle w:val="ListParagraph"/>
        <w:numPr>
          <w:ilvl w:val="0"/>
          <w:numId w:val="21"/>
        </w:numPr>
        <w:spacing w:after="0" w:line="240" w:lineRule="auto"/>
        <w:ind w:left="568" w:hanging="284"/>
        <w:rPr>
          <w:color w:val="auto"/>
          <w:sz w:val="20"/>
          <w:szCs w:val="20"/>
          <w:lang w:val="es-PE"/>
        </w:rPr>
      </w:pPr>
      <w:r w:rsidRPr="007D3FA6">
        <w:rPr>
          <w:color w:val="auto"/>
          <w:sz w:val="20"/>
          <w:szCs w:val="20"/>
          <w:lang w:val="es-PE"/>
        </w:rPr>
        <w:t xml:space="preserve">Si </w:t>
      </w:r>
      <w:r w:rsidR="006E490B" w:rsidRPr="007D3FA6">
        <w:rPr>
          <w:color w:val="auto"/>
          <w:sz w:val="20"/>
          <w:szCs w:val="20"/>
          <w:lang w:val="es-PE"/>
        </w:rPr>
        <w:t xml:space="preserve">utiliza </w:t>
      </w:r>
      <w:r w:rsidR="006E490B" w:rsidRPr="007D3FA6">
        <w:rPr>
          <w:b/>
          <w:bCs/>
          <w:color w:val="auto"/>
          <w:sz w:val="20"/>
          <w:szCs w:val="20"/>
          <w:lang w:val="es-PE"/>
        </w:rPr>
        <w:t xml:space="preserve">EPP-Epidemias </w:t>
      </w:r>
      <w:r w:rsidR="00DD18D6" w:rsidRPr="007D3FA6">
        <w:rPr>
          <w:b/>
          <w:bCs/>
          <w:color w:val="auto"/>
          <w:sz w:val="20"/>
          <w:szCs w:val="20"/>
          <w:lang w:val="es-PE"/>
        </w:rPr>
        <w:t xml:space="preserve">concentradas </w:t>
      </w:r>
      <w:r w:rsidR="00214024" w:rsidRPr="007D3FA6">
        <w:rPr>
          <w:b/>
          <w:bCs/>
          <w:color w:val="auto"/>
          <w:sz w:val="20"/>
          <w:szCs w:val="20"/>
          <w:lang w:val="es-PE"/>
        </w:rPr>
        <w:t xml:space="preserve">o </w:t>
      </w:r>
      <w:r w:rsidR="00214024" w:rsidRPr="007D3FA6">
        <w:rPr>
          <w:color w:val="auto"/>
          <w:sz w:val="20"/>
          <w:szCs w:val="20"/>
          <w:lang w:val="es-PE"/>
        </w:rPr>
        <w:t>AEM-Incidencia</w:t>
      </w:r>
      <w:r w:rsidR="006E490B" w:rsidRPr="007D3FA6">
        <w:rPr>
          <w:color w:val="auto"/>
          <w:sz w:val="20"/>
          <w:szCs w:val="20"/>
          <w:lang w:val="es-PE"/>
        </w:rPr>
        <w:t xml:space="preserve">, seleccione </w:t>
      </w:r>
      <w:r w:rsidR="58B8EEB2" w:rsidRPr="007D3FA6">
        <w:rPr>
          <w:color w:val="auto"/>
          <w:sz w:val="20"/>
          <w:szCs w:val="20"/>
          <w:lang w:val="es-PE"/>
        </w:rPr>
        <w:t xml:space="preserve">Leer proporción de sexos de </w:t>
      </w:r>
      <w:r w:rsidR="006E490B" w:rsidRPr="007D3FA6">
        <w:rPr>
          <w:color w:val="auto"/>
          <w:sz w:val="20"/>
          <w:szCs w:val="20"/>
          <w:lang w:val="es-PE"/>
        </w:rPr>
        <w:t xml:space="preserve">EPP </w:t>
      </w:r>
      <w:r w:rsidR="00214024" w:rsidRPr="007D3FA6">
        <w:rPr>
          <w:color w:val="auto"/>
          <w:sz w:val="20"/>
          <w:szCs w:val="20"/>
          <w:lang w:val="es-PE"/>
        </w:rPr>
        <w:t>o AEM</w:t>
      </w:r>
      <w:r w:rsidR="005D286C" w:rsidRPr="007D3FA6">
        <w:rPr>
          <w:color w:val="auto"/>
          <w:sz w:val="20"/>
          <w:szCs w:val="20"/>
          <w:lang w:val="es-PE"/>
        </w:rPr>
        <w:t xml:space="preserve">. </w:t>
      </w:r>
    </w:p>
    <w:p w14:paraId="1987D8A7" w14:textId="7155E097" w:rsidR="001B5C54" w:rsidRPr="007D3FA6" w:rsidRDefault="00995C86">
      <w:pPr>
        <w:pStyle w:val="ListParagraph"/>
        <w:numPr>
          <w:ilvl w:val="0"/>
          <w:numId w:val="21"/>
        </w:numPr>
        <w:spacing w:after="0" w:line="240" w:lineRule="auto"/>
        <w:ind w:left="568" w:hanging="284"/>
        <w:rPr>
          <w:color w:val="auto"/>
          <w:sz w:val="20"/>
          <w:szCs w:val="20"/>
          <w:lang w:val="es-PE"/>
        </w:rPr>
      </w:pPr>
      <w:r w:rsidRPr="007D3FA6">
        <w:rPr>
          <w:color w:val="auto"/>
          <w:sz w:val="20"/>
          <w:szCs w:val="20"/>
          <w:lang w:val="es-PE"/>
        </w:rPr>
        <w:t>Si utiliza CSAVR</w:t>
      </w:r>
      <w:r w:rsidRPr="007D3FA6">
        <w:rPr>
          <w:b/>
          <w:bCs/>
          <w:color w:val="auto"/>
          <w:sz w:val="20"/>
          <w:szCs w:val="20"/>
          <w:lang w:val="es-PE"/>
        </w:rPr>
        <w:t xml:space="preserve">, </w:t>
      </w:r>
      <w:r w:rsidRPr="007D3FA6">
        <w:rPr>
          <w:color w:val="auto"/>
          <w:sz w:val="20"/>
          <w:szCs w:val="20"/>
          <w:lang w:val="es-PE"/>
        </w:rPr>
        <w:t xml:space="preserve">seleccione Patrón de CSAVR, para que AIM utilice las mismas </w:t>
      </w:r>
      <w:r w:rsidR="007379C7">
        <w:rPr>
          <w:color w:val="auto"/>
          <w:sz w:val="20"/>
          <w:szCs w:val="20"/>
          <w:lang w:val="es-PE"/>
        </w:rPr>
        <w:t>RTI</w:t>
      </w:r>
      <w:r w:rsidRPr="007D3FA6">
        <w:rPr>
          <w:color w:val="auto"/>
          <w:sz w:val="20"/>
          <w:szCs w:val="20"/>
          <w:lang w:val="es-PE"/>
        </w:rPr>
        <w:t xml:space="preserve"> de edad y sexo que CSAVR.</w:t>
      </w:r>
    </w:p>
    <w:p w14:paraId="0B8F2D0D" w14:textId="51810143" w:rsidR="001B5C54" w:rsidRPr="007D3FA6" w:rsidRDefault="00995C86">
      <w:pPr>
        <w:pStyle w:val="ListParagraph"/>
        <w:numPr>
          <w:ilvl w:val="0"/>
          <w:numId w:val="21"/>
        </w:numPr>
        <w:spacing w:after="0" w:line="240" w:lineRule="auto"/>
        <w:ind w:left="568" w:hanging="284"/>
        <w:rPr>
          <w:color w:val="auto"/>
          <w:sz w:val="20"/>
          <w:szCs w:val="20"/>
          <w:lang w:val="es-PE"/>
        </w:rPr>
      </w:pPr>
      <w:r w:rsidRPr="007D3FA6">
        <w:rPr>
          <w:color w:val="auto"/>
          <w:sz w:val="20"/>
          <w:szCs w:val="20"/>
          <w:lang w:val="es-PE"/>
        </w:rPr>
        <w:t xml:space="preserve">Para los </w:t>
      </w:r>
      <w:r w:rsidR="7B7F27CF" w:rsidRPr="007D3FA6">
        <w:rPr>
          <w:color w:val="auto"/>
          <w:sz w:val="20"/>
          <w:szCs w:val="20"/>
          <w:lang w:val="es-PE"/>
        </w:rPr>
        <w:t xml:space="preserve">modelos de incidencia EPP-Concentrado y AEM, </w:t>
      </w:r>
      <w:r w:rsidR="5C59C85F" w:rsidRPr="007D3FA6">
        <w:rPr>
          <w:color w:val="auto"/>
          <w:sz w:val="20"/>
          <w:szCs w:val="20"/>
          <w:lang w:val="es-PE"/>
        </w:rPr>
        <w:t xml:space="preserve">si ha </w:t>
      </w:r>
      <w:r w:rsidR="5D270D8B" w:rsidRPr="007D3FA6">
        <w:rPr>
          <w:color w:val="auto"/>
          <w:sz w:val="20"/>
          <w:szCs w:val="20"/>
          <w:lang w:val="es-PE"/>
        </w:rPr>
        <w:t xml:space="preserve">introducido </w:t>
      </w:r>
      <w:r w:rsidR="7B7F27CF" w:rsidRPr="007D3FA6">
        <w:rPr>
          <w:color w:val="auto"/>
          <w:sz w:val="20"/>
          <w:szCs w:val="20"/>
          <w:lang w:val="es-PE"/>
        </w:rPr>
        <w:t xml:space="preserve">datos </w:t>
      </w:r>
      <w:r w:rsidR="007E45C8">
        <w:rPr>
          <w:color w:val="auto"/>
          <w:sz w:val="20"/>
          <w:szCs w:val="20"/>
          <w:lang w:val="es-PE"/>
        </w:rPr>
        <w:t>TAR</w:t>
      </w:r>
      <w:r w:rsidR="7B7F27CF" w:rsidRPr="007D3FA6">
        <w:rPr>
          <w:color w:val="auto"/>
          <w:sz w:val="20"/>
          <w:szCs w:val="20"/>
          <w:lang w:val="es-PE"/>
        </w:rPr>
        <w:t xml:space="preserve"> por grupo de edad de 5 años </w:t>
      </w:r>
      <w:r w:rsidR="5C59C85F" w:rsidRPr="007D3FA6">
        <w:rPr>
          <w:color w:val="auto"/>
          <w:sz w:val="20"/>
          <w:szCs w:val="20"/>
          <w:lang w:val="es-PE"/>
        </w:rPr>
        <w:t xml:space="preserve">en </w:t>
      </w:r>
      <w:r w:rsidR="5D270D8B" w:rsidRPr="007D3FA6">
        <w:rPr>
          <w:color w:val="auto"/>
          <w:sz w:val="20"/>
          <w:szCs w:val="20"/>
          <w:lang w:val="es-PE"/>
        </w:rPr>
        <w:t>"</w:t>
      </w:r>
      <w:r w:rsidR="007E45C8">
        <w:rPr>
          <w:color w:val="auto"/>
          <w:sz w:val="20"/>
          <w:szCs w:val="20"/>
          <w:lang w:val="es-PE"/>
        </w:rPr>
        <w:t>TAR</w:t>
      </w:r>
      <w:r w:rsidR="216223C1" w:rsidRPr="007D3FA6">
        <w:rPr>
          <w:color w:val="auto"/>
          <w:sz w:val="20"/>
          <w:szCs w:val="20"/>
          <w:lang w:val="es-PE"/>
        </w:rPr>
        <w:t xml:space="preserve"> por edad</w:t>
      </w:r>
      <w:r w:rsidR="5D270D8B" w:rsidRPr="007D3FA6">
        <w:rPr>
          <w:color w:val="auto"/>
          <w:sz w:val="20"/>
          <w:szCs w:val="20"/>
          <w:lang w:val="es-PE"/>
        </w:rPr>
        <w:t xml:space="preserve">" </w:t>
      </w:r>
      <w:r w:rsidR="349D0491" w:rsidRPr="007D3FA6">
        <w:rPr>
          <w:color w:val="auto"/>
          <w:sz w:val="20"/>
          <w:szCs w:val="20"/>
          <w:lang w:val="es-PE"/>
        </w:rPr>
        <w:t>en Estadísticas del programa</w:t>
      </w:r>
      <w:r w:rsidR="3EA16861" w:rsidRPr="007D3FA6">
        <w:rPr>
          <w:color w:val="auto"/>
          <w:sz w:val="20"/>
          <w:szCs w:val="20"/>
          <w:lang w:val="es-PE"/>
        </w:rPr>
        <w:t xml:space="preserve">, </w:t>
      </w:r>
      <w:r w:rsidR="007130FB">
        <w:rPr>
          <w:color w:val="auto"/>
          <w:sz w:val="20"/>
          <w:szCs w:val="20"/>
          <w:lang w:val="es-PE"/>
        </w:rPr>
        <w:t>ajuste</w:t>
      </w:r>
      <w:r w:rsidR="7B7F27CF" w:rsidRPr="007D3FA6">
        <w:rPr>
          <w:color w:val="auto"/>
          <w:sz w:val="20"/>
          <w:szCs w:val="20"/>
          <w:lang w:val="es-PE"/>
        </w:rPr>
        <w:t xml:space="preserve"> el patrón de edad en la incidencia en consecuencia</w:t>
      </w:r>
      <w:r w:rsidR="29B42EA9" w:rsidRPr="007D3FA6">
        <w:rPr>
          <w:color w:val="auto"/>
          <w:sz w:val="20"/>
          <w:szCs w:val="20"/>
          <w:lang w:val="es-PE"/>
        </w:rPr>
        <w:t xml:space="preserve">, </w:t>
      </w:r>
      <w:r w:rsidR="679C3C92" w:rsidRPr="007D3FA6">
        <w:rPr>
          <w:color w:val="auto"/>
          <w:sz w:val="20"/>
          <w:szCs w:val="20"/>
          <w:lang w:val="es-PE"/>
        </w:rPr>
        <w:t xml:space="preserve">haciendo clic en Patrón ajustado a la prevalencia del VIH o </w:t>
      </w:r>
      <w:r w:rsidR="007E45C8">
        <w:rPr>
          <w:color w:val="auto"/>
          <w:sz w:val="20"/>
          <w:szCs w:val="20"/>
          <w:lang w:val="es-PE"/>
        </w:rPr>
        <w:t>TAR</w:t>
      </w:r>
      <w:r w:rsidR="679C3C92" w:rsidRPr="007D3FA6">
        <w:rPr>
          <w:color w:val="auto"/>
          <w:sz w:val="20"/>
          <w:szCs w:val="20"/>
          <w:lang w:val="es-PE"/>
        </w:rPr>
        <w:t xml:space="preserve"> &gt; Ajustar ratios de incidencia</w:t>
      </w:r>
      <w:r w:rsidR="0EA0EDB6" w:rsidRPr="007D3FA6">
        <w:rPr>
          <w:color w:val="auto"/>
          <w:sz w:val="20"/>
          <w:szCs w:val="20"/>
          <w:lang w:val="es-PE"/>
        </w:rPr>
        <w:t xml:space="preserve">. </w:t>
      </w:r>
    </w:p>
    <w:p w14:paraId="04E528CF" w14:textId="77777777" w:rsidR="002B61DD" w:rsidRPr="007D3FA6" w:rsidRDefault="002B61DD" w:rsidP="00896836">
      <w:pPr>
        <w:pStyle w:val="ListParagraph"/>
        <w:spacing w:after="0" w:line="240" w:lineRule="auto"/>
        <w:ind w:left="284" w:hanging="284"/>
        <w:rPr>
          <w:color w:val="auto"/>
          <w:sz w:val="20"/>
          <w:szCs w:val="20"/>
          <w:lang w:val="es-PE"/>
        </w:rPr>
      </w:pPr>
    </w:p>
    <w:p w14:paraId="0EC00FE9" w14:textId="14CAD482" w:rsidR="001B5C54" w:rsidRPr="00EF335D" w:rsidRDefault="00995C86">
      <w:pPr>
        <w:pStyle w:val="ListParagraph"/>
        <w:numPr>
          <w:ilvl w:val="0"/>
          <w:numId w:val="5"/>
        </w:numPr>
        <w:spacing w:after="0" w:line="240" w:lineRule="auto"/>
        <w:ind w:left="284" w:hanging="284"/>
        <w:rPr>
          <w:color w:val="auto"/>
          <w:sz w:val="20"/>
          <w:szCs w:val="20"/>
          <w:lang w:val="es-PE"/>
        </w:rPr>
      </w:pPr>
      <w:r w:rsidRPr="007D3FA6">
        <w:rPr>
          <w:color w:val="auto"/>
          <w:sz w:val="20"/>
          <w:szCs w:val="20"/>
          <w:lang w:val="es-PE"/>
        </w:rPr>
        <w:t xml:space="preserve">Ajustar </w:t>
      </w:r>
      <w:r w:rsidRPr="00EF335D">
        <w:rPr>
          <w:color w:val="auto"/>
          <w:sz w:val="20"/>
          <w:szCs w:val="20"/>
          <w:lang w:val="es-PE"/>
        </w:rPr>
        <w:t>la f</w:t>
      </w:r>
      <w:r w:rsidR="008E29C2">
        <w:rPr>
          <w:color w:val="auto"/>
          <w:sz w:val="20"/>
          <w:szCs w:val="20"/>
          <w:lang w:val="es-PE"/>
        </w:rPr>
        <w:t>ecundi</w:t>
      </w:r>
      <w:r w:rsidR="00E9244C" w:rsidRPr="00EF335D">
        <w:rPr>
          <w:color w:val="auto"/>
          <w:sz w:val="20"/>
          <w:szCs w:val="20"/>
          <w:lang w:val="es-PE"/>
        </w:rPr>
        <w:t>dad</w:t>
      </w:r>
      <w:r w:rsidRPr="00EF335D">
        <w:rPr>
          <w:color w:val="auto"/>
          <w:sz w:val="20"/>
          <w:szCs w:val="20"/>
          <w:lang w:val="es-PE"/>
        </w:rPr>
        <w:t xml:space="preserve"> y la prevalencia en las mujeres embarazadas a los datos rutinarios nacionales de A</w:t>
      </w:r>
      <w:r w:rsidR="00E15D24" w:rsidRPr="00EF335D">
        <w:rPr>
          <w:color w:val="auto"/>
          <w:sz w:val="20"/>
          <w:szCs w:val="20"/>
          <w:lang w:val="es-PE"/>
        </w:rPr>
        <w:t>PN</w:t>
      </w:r>
      <w:r w:rsidRPr="00EF335D">
        <w:rPr>
          <w:color w:val="auto"/>
          <w:sz w:val="20"/>
          <w:szCs w:val="20"/>
          <w:lang w:val="es-PE"/>
        </w:rPr>
        <w:t xml:space="preserve">, importando esos datos en </w:t>
      </w:r>
      <w:r w:rsidR="00D97422" w:rsidRPr="00EF335D">
        <w:rPr>
          <w:rStyle w:val="normaltextrun"/>
          <w:b/>
          <w:bCs/>
          <w:color w:val="auto"/>
          <w:sz w:val="20"/>
          <w:szCs w:val="20"/>
          <w:shd w:val="clear" w:color="auto" w:fill="FFFFFF"/>
          <w:lang w:val="es-PE"/>
        </w:rPr>
        <w:t xml:space="preserve">Opciones avanzadas &gt; </w:t>
      </w:r>
      <w:r w:rsidRPr="00EF335D">
        <w:rPr>
          <w:b/>
          <w:bCs/>
          <w:color w:val="auto"/>
          <w:sz w:val="20"/>
          <w:szCs w:val="20"/>
          <w:lang w:val="es-PE"/>
        </w:rPr>
        <w:t>Reducciones de la fe</w:t>
      </w:r>
      <w:r w:rsidR="008E29C2">
        <w:rPr>
          <w:b/>
          <w:bCs/>
          <w:color w:val="auto"/>
          <w:sz w:val="20"/>
          <w:szCs w:val="20"/>
          <w:lang w:val="es-PE"/>
        </w:rPr>
        <w:t>cundid</w:t>
      </w:r>
      <w:r w:rsidR="00E9244C" w:rsidRPr="00EF335D">
        <w:rPr>
          <w:b/>
          <w:bCs/>
          <w:color w:val="auto"/>
          <w:sz w:val="20"/>
          <w:szCs w:val="20"/>
          <w:lang w:val="es-PE"/>
        </w:rPr>
        <w:t>ad</w:t>
      </w:r>
      <w:r w:rsidRPr="00EF335D">
        <w:rPr>
          <w:b/>
          <w:bCs/>
          <w:color w:val="auto"/>
          <w:sz w:val="20"/>
          <w:szCs w:val="20"/>
          <w:lang w:val="es-PE"/>
        </w:rPr>
        <w:t xml:space="preserve"> relacionadas con el VIH &gt; Ajustar el factor de ajuste local</w:t>
      </w:r>
      <w:r w:rsidRPr="00EF335D">
        <w:rPr>
          <w:color w:val="auto"/>
          <w:sz w:val="20"/>
          <w:szCs w:val="20"/>
          <w:lang w:val="es-PE"/>
        </w:rPr>
        <w:t xml:space="preserve">, sus datos </w:t>
      </w:r>
      <w:r w:rsidR="63A2684E" w:rsidRPr="00EF335D">
        <w:rPr>
          <w:color w:val="auto"/>
          <w:sz w:val="20"/>
          <w:szCs w:val="20"/>
          <w:lang w:val="es-PE"/>
        </w:rPr>
        <w:t xml:space="preserve">actualizados </w:t>
      </w:r>
      <w:r w:rsidRPr="00EF335D">
        <w:rPr>
          <w:color w:val="auto"/>
          <w:sz w:val="20"/>
          <w:szCs w:val="20"/>
          <w:lang w:val="es-PE"/>
        </w:rPr>
        <w:t>de A</w:t>
      </w:r>
      <w:r w:rsidR="00E15D24" w:rsidRPr="00EF335D">
        <w:rPr>
          <w:color w:val="auto"/>
          <w:sz w:val="20"/>
          <w:szCs w:val="20"/>
          <w:lang w:val="es-PE"/>
        </w:rPr>
        <w:t>PN</w:t>
      </w:r>
      <w:r w:rsidRPr="00EF335D">
        <w:rPr>
          <w:color w:val="auto"/>
          <w:sz w:val="20"/>
          <w:szCs w:val="20"/>
          <w:lang w:val="es-PE"/>
        </w:rPr>
        <w:t xml:space="preserve"> "De los datos del programa" y, a continuación, Ajustar los </w:t>
      </w:r>
      <w:r w:rsidR="00855E77" w:rsidRPr="00EF335D">
        <w:rPr>
          <w:color w:val="auto"/>
          <w:sz w:val="20"/>
          <w:szCs w:val="20"/>
          <w:lang w:val="es-PE"/>
        </w:rPr>
        <w:t>ratios</w:t>
      </w:r>
      <w:r w:rsidRPr="00EF335D">
        <w:rPr>
          <w:color w:val="auto"/>
          <w:sz w:val="20"/>
          <w:szCs w:val="20"/>
          <w:lang w:val="es-PE"/>
        </w:rPr>
        <w:t xml:space="preserve"> de la tasa de fe</w:t>
      </w:r>
      <w:r w:rsidR="008E29C2">
        <w:rPr>
          <w:color w:val="auto"/>
          <w:sz w:val="20"/>
          <w:szCs w:val="20"/>
          <w:lang w:val="es-PE"/>
        </w:rPr>
        <w:t>cundid</w:t>
      </w:r>
      <w:r w:rsidR="00E9244C" w:rsidRPr="00EF335D">
        <w:rPr>
          <w:color w:val="auto"/>
          <w:sz w:val="20"/>
          <w:szCs w:val="20"/>
          <w:lang w:val="es-PE"/>
        </w:rPr>
        <w:t>ad</w:t>
      </w:r>
      <w:r w:rsidRPr="00EF335D">
        <w:rPr>
          <w:color w:val="auto"/>
          <w:sz w:val="20"/>
          <w:szCs w:val="20"/>
          <w:lang w:val="es-PE"/>
        </w:rPr>
        <w:t xml:space="preserve">. </w:t>
      </w:r>
    </w:p>
    <w:p w14:paraId="066244F1" w14:textId="77777777" w:rsidR="00FB67D5" w:rsidRPr="00EF335D" w:rsidRDefault="00FB67D5" w:rsidP="00896836">
      <w:pPr>
        <w:pStyle w:val="ListParagraph"/>
        <w:spacing w:after="0" w:line="240" w:lineRule="auto"/>
        <w:ind w:left="284" w:hanging="284"/>
        <w:rPr>
          <w:color w:val="auto"/>
          <w:sz w:val="20"/>
          <w:szCs w:val="20"/>
          <w:lang w:val="es-PE"/>
        </w:rPr>
      </w:pPr>
    </w:p>
    <w:p w14:paraId="792F1C5B" w14:textId="7F5622EE" w:rsidR="001B5C54" w:rsidRPr="00EF335D" w:rsidRDefault="00995C86">
      <w:pPr>
        <w:pStyle w:val="ListParagraph"/>
        <w:numPr>
          <w:ilvl w:val="0"/>
          <w:numId w:val="5"/>
        </w:numPr>
        <w:spacing w:after="0" w:line="240" w:lineRule="auto"/>
        <w:ind w:left="284" w:hanging="284"/>
        <w:rPr>
          <w:color w:val="auto"/>
          <w:sz w:val="20"/>
          <w:szCs w:val="20"/>
          <w:lang w:val="es-PE"/>
        </w:rPr>
      </w:pPr>
      <w:r w:rsidRPr="00EF335D">
        <w:rPr>
          <w:color w:val="auto"/>
          <w:sz w:val="20"/>
          <w:szCs w:val="20"/>
          <w:lang w:val="es-PE"/>
        </w:rPr>
        <w:t>En la pestaña Conocimiento del</w:t>
      </w:r>
      <w:r w:rsidRPr="00EF335D">
        <w:rPr>
          <w:b/>
          <w:bCs/>
          <w:color w:val="auto"/>
          <w:sz w:val="20"/>
          <w:szCs w:val="20"/>
          <w:lang w:val="es-PE"/>
        </w:rPr>
        <w:t xml:space="preserve"> </w:t>
      </w:r>
      <w:r w:rsidRPr="00EF335D">
        <w:rPr>
          <w:color w:val="auto"/>
          <w:sz w:val="20"/>
          <w:szCs w:val="20"/>
          <w:shd w:val="clear" w:color="auto" w:fill="E6E6E6"/>
          <w:lang w:val="es-PE"/>
        </w:rPr>
        <w:t>estado</w:t>
      </w:r>
      <w:r w:rsidRPr="00EF335D">
        <w:rPr>
          <w:color w:val="auto"/>
          <w:sz w:val="20"/>
          <w:szCs w:val="20"/>
          <w:lang w:val="es-PE"/>
        </w:rPr>
        <w:t xml:space="preserve">, </w:t>
      </w:r>
      <w:r w:rsidRPr="00EF335D">
        <w:rPr>
          <w:color w:val="auto"/>
          <w:sz w:val="20"/>
          <w:szCs w:val="20"/>
          <w:shd w:val="clear" w:color="auto" w:fill="E6E6E6"/>
          <w:lang w:val="es-PE"/>
        </w:rPr>
        <w:t>estim</w:t>
      </w:r>
      <w:r w:rsidR="00576D6E" w:rsidRPr="00EF335D">
        <w:rPr>
          <w:color w:val="auto"/>
          <w:sz w:val="20"/>
          <w:szCs w:val="20"/>
          <w:shd w:val="clear" w:color="auto" w:fill="E6E6E6"/>
          <w:lang w:val="es-PE"/>
        </w:rPr>
        <w:t>e</w:t>
      </w:r>
      <w:r w:rsidRPr="00EF335D">
        <w:rPr>
          <w:color w:val="auto"/>
          <w:sz w:val="20"/>
          <w:szCs w:val="20"/>
          <w:shd w:val="clear" w:color="auto" w:fill="E6E6E6"/>
          <w:lang w:val="es-PE"/>
        </w:rPr>
        <w:t xml:space="preserve"> y le</w:t>
      </w:r>
      <w:r w:rsidR="00576D6E" w:rsidRPr="00EF335D">
        <w:rPr>
          <w:color w:val="auto"/>
          <w:sz w:val="20"/>
          <w:szCs w:val="20"/>
          <w:shd w:val="clear" w:color="auto" w:fill="E6E6E6"/>
          <w:lang w:val="es-PE"/>
        </w:rPr>
        <w:t>a el</w:t>
      </w:r>
      <w:r w:rsidRPr="00EF335D">
        <w:rPr>
          <w:color w:val="auto"/>
          <w:sz w:val="20"/>
          <w:szCs w:val="20"/>
          <w:shd w:val="clear" w:color="auto" w:fill="E6E6E6"/>
          <w:lang w:val="es-PE"/>
        </w:rPr>
        <w:t xml:space="preserve"> Conocimiento del estado de</w:t>
      </w:r>
      <w:r w:rsidR="00576D6E" w:rsidRPr="00EF335D">
        <w:rPr>
          <w:color w:val="auto"/>
          <w:sz w:val="20"/>
          <w:szCs w:val="20"/>
          <w:shd w:val="clear" w:color="auto" w:fill="E6E6E6"/>
          <w:lang w:val="es-PE"/>
        </w:rPr>
        <w:t>sde</w:t>
      </w:r>
      <w:r w:rsidRPr="00EF335D">
        <w:rPr>
          <w:color w:val="auto"/>
          <w:sz w:val="20"/>
          <w:szCs w:val="20"/>
          <w:shd w:val="clear" w:color="auto" w:fill="E6E6E6"/>
          <w:lang w:val="es-PE"/>
        </w:rPr>
        <w:t xml:space="preserve"> Shiny90 o CSAVR</w:t>
      </w:r>
      <w:r w:rsidR="00576D6E" w:rsidRPr="00EF335D">
        <w:rPr>
          <w:color w:val="auto"/>
          <w:sz w:val="20"/>
          <w:szCs w:val="20"/>
          <w:shd w:val="clear" w:color="auto" w:fill="E6E6E6"/>
          <w:lang w:val="es-PE"/>
        </w:rPr>
        <w:t>,</w:t>
      </w:r>
      <w:r w:rsidRPr="00EF335D">
        <w:rPr>
          <w:color w:val="auto"/>
          <w:sz w:val="20"/>
          <w:szCs w:val="20"/>
          <w:shd w:val="clear" w:color="auto" w:fill="E6E6E6"/>
          <w:lang w:val="es-PE"/>
        </w:rPr>
        <w:t xml:space="preserve"> en AIM</w:t>
      </w:r>
    </w:p>
    <w:p w14:paraId="1F5FD089" w14:textId="24C4F244" w:rsidR="001B5C54" w:rsidRPr="007D3FA6" w:rsidRDefault="00995C86">
      <w:pPr>
        <w:pStyle w:val="ListParagraph"/>
        <w:numPr>
          <w:ilvl w:val="0"/>
          <w:numId w:val="32"/>
        </w:numPr>
        <w:spacing w:after="0" w:line="240" w:lineRule="auto"/>
        <w:ind w:left="284" w:hanging="284"/>
        <w:rPr>
          <w:color w:val="auto"/>
          <w:sz w:val="20"/>
          <w:szCs w:val="20"/>
          <w:lang w:val="es-PE"/>
        </w:rPr>
      </w:pPr>
      <w:r w:rsidRPr="007D3FA6">
        <w:rPr>
          <w:color w:val="auto"/>
          <w:sz w:val="20"/>
          <w:szCs w:val="20"/>
          <w:lang w:val="es-PE"/>
        </w:rPr>
        <w:t xml:space="preserve">Si </w:t>
      </w:r>
      <w:r w:rsidR="00535EA6" w:rsidRPr="007D3FA6">
        <w:rPr>
          <w:color w:val="auto"/>
          <w:sz w:val="20"/>
          <w:szCs w:val="20"/>
          <w:lang w:val="es-PE"/>
        </w:rPr>
        <w:t>utilizas el modelo Shiny90: Acced</w:t>
      </w:r>
      <w:r w:rsidR="00905B2F">
        <w:rPr>
          <w:color w:val="auto"/>
          <w:sz w:val="20"/>
          <w:szCs w:val="20"/>
          <w:lang w:val="es-PE"/>
        </w:rPr>
        <w:t>a</w:t>
      </w:r>
      <w:r w:rsidR="00535EA6" w:rsidRPr="007D3FA6">
        <w:rPr>
          <w:color w:val="auto"/>
          <w:sz w:val="20"/>
          <w:szCs w:val="20"/>
          <w:lang w:val="es-PE"/>
        </w:rPr>
        <w:t xml:space="preserve"> al enlace a la app Shiny90 mediante el botón de la pestaña, ejecut</w:t>
      </w:r>
      <w:r w:rsidR="00905B2F">
        <w:rPr>
          <w:color w:val="auto"/>
          <w:sz w:val="20"/>
          <w:szCs w:val="20"/>
          <w:lang w:val="es-PE"/>
        </w:rPr>
        <w:t>e</w:t>
      </w:r>
      <w:r w:rsidR="00535EA6" w:rsidRPr="007D3FA6">
        <w:rPr>
          <w:color w:val="auto"/>
          <w:sz w:val="20"/>
          <w:szCs w:val="20"/>
          <w:lang w:val="es-PE"/>
        </w:rPr>
        <w:t xml:space="preserve"> Shiny90 y le</w:t>
      </w:r>
      <w:r w:rsidR="00905B2F">
        <w:rPr>
          <w:color w:val="auto"/>
          <w:sz w:val="20"/>
          <w:szCs w:val="20"/>
          <w:lang w:val="es-PE"/>
        </w:rPr>
        <w:t>a</w:t>
      </w:r>
      <w:r w:rsidR="00535EA6" w:rsidRPr="007D3FA6">
        <w:rPr>
          <w:color w:val="auto"/>
          <w:sz w:val="20"/>
          <w:szCs w:val="20"/>
          <w:lang w:val="es-PE"/>
        </w:rPr>
        <w:t xml:space="preserve"> sus resultados en Spectrum. </w:t>
      </w:r>
    </w:p>
    <w:p w14:paraId="39CFECD0" w14:textId="77777777" w:rsidR="001B5C54" w:rsidRPr="007D3FA6" w:rsidRDefault="00995C86">
      <w:pPr>
        <w:pStyle w:val="ListParagraph"/>
        <w:numPr>
          <w:ilvl w:val="0"/>
          <w:numId w:val="32"/>
        </w:numPr>
        <w:spacing w:after="0" w:line="240" w:lineRule="auto"/>
        <w:ind w:left="284" w:hanging="284"/>
        <w:rPr>
          <w:color w:val="auto"/>
          <w:sz w:val="20"/>
          <w:szCs w:val="20"/>
          <w:lang w:val="es-PE"/>
        </w:rPr>
      </w:pPr>
      <w:r w:rsidRPr="007D3FA6">
        <w:rPr>
          <w:color w:val="auto"/>
          <w:sz w:val="20"/>
          <w:szCs w:val="20"/>
          <w:lang w:val="es-PE"/>
        </w:rPr>
        <w:t xml:space="preserve">Si </w:t>
      </w:r>
      <w:r w:rsidR="00E8789C" w:rsidRPr="007D3FA6">
        <w:rPr>
          <w:color w:val="auto"/>
          <w:sz w:val="20"/>
          <w:szCs w:val="20"/>
          <w:lang w:val="es-PE"/>
        </w:rPr>
        <w:t xml:space="preserve">utiliza </w:t>
      </w:r>
      <w:r w:rsidR="00535EA6" w:rsidRPr="007D3FA6">
        <w:rPr>
          <w:color w:val="auto"/>
          <w:sz w:val="20"/>
          <w:szCs w:val="20"/>
          <w:lang w:val="es-PE"/>
        </w:rPr>
        <w:t xml:space="preserve">CSAVR: Seleccione CSAVR y </w:t>
      </w:r>
      <w:r w:rsidR="004160B4" w:rsidRPr="007D3FA6">
        <w:rPr>
          <w:color w:val="auto"/>
          <w:sz w:val="20"/>
          <w:szCs w:val="20"/>
          <w:lang w:val="es-PE"/>
        </w:rPr>
        <w:t xml:space="preserve">'Cargue' su </w:t>
      </w:r>
      <w:r w:rsidR="00E8789C" w:rsidRPr="007D3FA6">
        <w:rPr>
          <w:color w:val="auto"/>
          <w:sz w:val="20"/>
          <w:szCs w:val="20"/>
          <w:lang w:val="es-PE"/>
        </w:rPr>
        <w:t xml:space="preserve">estimación </w:t>
      </w:r>
      <w:r w:rsidR="004160B4" w:rsidRPr="007D3FA6">
        <w:rPr>
          <w:color w:val="auto"/>
          <w:sz w:val="20"/>
          <w:szCs w:val="20"/>
          <w:lang w:val="es-PE"/>
        </w:rPr>
        <w:t xml:space="preserve">actualizada de </w:t>
      </w:r>
      <w:r w:rsidR="00B73A5C" w:rsidRPr="007D3FA6">
        <w:rPr>
          <w:color w:val="auto"/>
          <w:sz w:val="20"/>
          <w:szCs w:val="20"/>
          <w:lang w:val="es-PE"/>
        </w:rPr>
        <w:t>conocimiento del estado</w:t>
      </w:r>
      <w:r w:rsidR="00535EA6" w:rsidRPr="007D3FA6">
        <w:rPr>
          <w:color w:val="auto"/>
          <w:sz w:val="20"/>
          <w:szCs w:val="20"/>
          <w:lang w:val="es-PE"/>
        </w:rPr>
        <w:t xml:space="preserve">, para todos los años para adultos por sexo. </w:t>
      </w:r>
    </w:p>
    <w:p w14:paraId="78BCC79E" w14:textId="77777777" w:rsidR="001B5C54" w:rsidRPr="007D3FA6" w:rsidRDefault="00995C86">
      <w:pPr>
        <w:pStyle w:val="ListParagraph"/>
        <w:numPr>
          <w:ilvl w:val="0"/>
          <w:numId w:val="32"/>
        </w:numPr>
        <w:spacing w:after="0" w:line="240" w:lineRule="auto"/>
        <w:ind w:left="284" w:hanging="284"/>
        <w:rPr>
          <w:color w:val="auto"/>
          <w:sz w:val="20"/>
          <w:szCs w:val="20"/>
          <w:lang w:val="es-PE"/>
        </w:rPr>
      </w:pPr>
      <w:r w:rsidRPr="007D3FA6">
        <w:rPr>
          <w:color w:val="auto"/>
          <w:sz w:val="20"/>
          <w:szCs w:val="20"/>
          <w:lang w:val="es-PE"/>
        </w:rPr>
        <w:t xml:space="preserve">Otros países: Introduzca </w:t>
      </w:r>
      <w:r w:rsidR="00C41F19" w:rsidRPr="007D3FA6">
        <w:rPr>
          <w:color w:val="auto"/>
          <w:sz w:val="20"/>
          <w:szCs w:val="20"/>
          <w:lang w:val="es-PE"/>
        </w:rPr>
        <w:t xml:space="preserve">manualmente </w:t>
      </w:r>
      <w:r w:rsidRPr="007D3FA6">
        <w:rPr>
          <w:color w:val="auto"/>
          <w:sz w:val="20"/>
          <w:szCs w:val="20"/>
          <w:lang w:val="es-PE"/>
        </w:rPr>
        <w:t xml:space="preserve">cualquier estimación de PVVS </w:t>
      </w:r>
      <w:r w:rsidR="00C41F19" w:rsidRPr="007D3FA6">
        <w:rPr>
          <w:color w:val="auto"/>
          <w:sz w:val="20"/>
          <w:szCs w:val="20"/>
          <w:lang w:val="es-PE"/>
        </w:rPr>
        <w:t xml:space="preserve">que </w:t>
      </w:r>
      <w:r w:rsidRPr="007D3FA6">
        <w:rPr>
          <w:color w:val="auto"/>
          <w:sz w:val="20"/>
          <w:szCs w:val="20"/>
          <w:lang w:val="es-PE"/>
        </w:rPr>
        <w:t xml:space="preserve">conozcan su estado para todos los años disponibles - basada en los nuevos diagnósticos acumulados menos </w:t>
      </w:r>
      <w:r w:rsidR="00F972E4" w:rsidRPr="007D3FA6">
        <w:rPr>
          <w:color w:val="auto"/>
          <w:sz w:val="20"/>
          <w:szCs w:val="20"/>
          <w:lang w:val="es-PE"/>
        </w:rPr>
        <w:t xml:space="preserve">todas las </w:t>
      </w:r>
      <w:r w:rsidRPr="007D3FA6">
        <w:rPr>
          <w:color w:val="auto"/>
          <w:sz w:val="20"/>
          <w:szCs w:val="20"/>
          <w:lang w:val="es-PE"/>
        </w:rPr>
        <w:t xml:space="preserve">muertes y emigraciones acumuladas </w:t>
      </w:r>
      <w:r w:rsidR="00F972E4" w:rsidRPr="007D3FA6">
        <w:rPr>
          <w:color w:val="auto"/>
          <w:sz w:val="20"/>
          <w:szCs w:val="20"/>
          <w:lang w:val="es-PE"/>
        </w:rPr>
        <w:t xml:space="preserve">de </w:t>
      </w:r>
      <w:r w:rsidRPr="007D3FA6">
        <w:rPr>
          <w:color w:val="auto"/>
          <w:sz w:val="20"/>
          <w:szCs w:val="20"/>
          <w:lang w:val="es-PE"/>
        </w:rPr>
        <w:t xml:space="preserve">PVVS </w:t>
      </w:r>
      <w:r w:rsidR="00F972E4" w:rsidRPr="007D3FA6">
        <w:rPr>
          <w:color w:val="auto"/>
          <w:sz w:val="20"/>
          <w:szCs w:val="20"/>
          <w:lang w:val="es-PE"/>
        </w:rPr>
        <w:t>diagnosticadas</w:t>
      </w:r>
      <w:r w:rsidRPr="007D3FA6">
        <w:rPr>
          <w:color w:val="auto"/>
          <w:sz w:val="20"/>
          <w:szCs w:val="20"/>
          <w:lang w:val="es-PE"/>
        </w:rPr>
        <w:t xml:space="preserve">. </w:t>
      </w:r>
    </w:p>
    <w:p w14:paraId="7D42F35A" w14:textId="2DF459D6" w:rsidR="001B5C54" w:rsidRPr="00B0278F" w:rsidRDefault="00995C86" w:rsidP="005355EF">
      <w:pPr>
        <w:pStyle w:val="ListParagraph"/>
        <w:numPr>
          <w:ilvl w:val="0"/>
          <w:numId w:val="32"/>
        </w:numPr>
        <w:spacing w:after="0" w:line="240" w:lineRule="auto"/>
        <w:ind w:left="284" w:hanging="284"/>
        <w:rPr>
          <w:color w:val="auto"/>
          <w:sz w:val="20"/>
          <w:szCs w:val="20"/>
          <w:lang w:val="es-PE"/>
        </w:rPr>
      </w:pPr>
      <w:r w:rsidRPr="007D3FA6">
        <w:rPr>
          <w:color w:val="auto"/>
          <w:sz w:val="20"/>
          <w:szCs w:val="20"/>
          <w:lang w:val="es-PE"/>
        </w:rPr>
        <w:t>Para los niños (no estimados por Shiny90 o</w:t>
      </w:r>
      <w:r w:rsidR="008A2019">
        <w:rPr>
          <w:color w:val="auto"/>
          <w:sz w:val="20"/>
          <w:szCs w:val="20"/>
          <w:lang w:val="es-PE"/>
        </w:rPr>
        <w:t xml:space="preserve"> </w:t>
      </w:r>
      <w:r w:rsidRPr="007D3FA6">
        <w:rPr>
          <w:color w:val="auto"/>
          <w:sz w:val="20"/>
          <w:szCs w:val="20"/>
          <w:lang w:val="es-PE"/>
        </w:rPr>
        <w:t>CS</w:t>
      </w:r>
      <w:r w:rsidR="008A2019">
        <w:rPr>
          <w:color w:val="auto"/>
          <w:sz w:val="20"/>
          <w:szCs w:val="20"/>
          <w:lang w:val="es-PE"/>
        </w:rPr>
        <w:t>A</w:t>
      </w:r>
      <w:r w:rsidRPr="007D3FA6">
        <w:rPr>
          <w:color w:val="auto"/>
          <w:sz w:val="20"/>
          <w:szCs w:val="20"/>
          <w:lang w:val="es-PE"/>
        </w:rPr>
        <w:t xml:space="preserve">VR), utilice el conocimiento de la situación basado en los datos del programa </w:t>
      </w:r>
      <w:r w:rsidR="00551D32" w:rsidRPr="007D3FA6">
        <w:rPr>
          <w:color w:val="auto"/>
          <w:sz w:val="20"/>
          <w:szCs w:val="20"/>
          <w:lang w:val="es-PE"/>
        </w:rPr>
        <w:t xml:space="preserve">si </w:t>
      </w:r>
      <w:r w:rsidR="000F489D" w:rsidRPr="007D3FA6">
        <w:rPr>
          <w:color w:val="auto"/>
          <w:sz w:val="20"/>
          <w:szCs w:val="20"/>
          <w:lang w:val="es-PE"/>
        </w:rPr>
        <w:t xml:space="preserve">puede </w:t>
      </w:r>
      <w:r w:rsidRPr="007D3FA6">
        <w:rPr>
          <w:color w:val="auto"/>
          <w:sz w:val="20"/>
          <w:szCs w:val="20"/>
          <w:lang w:val="es-PE"/>
        </w:rPr>
        <w:t xml:space="preserve">restar todas las muertes y emigraciones, así como los niños que sobreviven </w:t>
      </w:r>
      <w:r w:rsidR="000F489D" w:rsidRPr="007D3FA6">
        <w:rPr>
          <w:color w:val="auto"/>
          <w:sz w:val="20"/>
          <w:szCs w:val="20"/>
          <w:lang w:val="es-PE"/>
        </w:rPr>
        <w:t xml:space="preserve">y envejecen </w:t>
      </w:r>
      <w:r w:rsidRPr="007D3FA6">
        <w:rPr>
          <w:color w:val="auto"/>
          <w:sz w:val="20"/>
          <w:szCs w:val="20"/>
          <w:lang w:val="es-PE"/>
        </w:rPr>
        <w:t xml:space="preserve">en la cohorte de 15 años o más. Si esto no es posible o no produce un resultado coherente con los niños que viven con el VIH estimados por Spectrum, haga que Spectrum calcule el </w:t>
      </w:r>
      <w:r w:rsidR="00C05BFA">
        <w:rPr>
          <w:color w:val="auto"/>
          <w:sz w:val="20"/>
          <w:szCs w:val="20"/>
          <w:lang w:val="es-PE"/>
        </w:rPr>
        <w:t>C</w:t>
      </w:r>
      <w:r w:rsidRPr="007D3FA6">
        <w:rPr>
          <w:color w:val="auto"/>
          <w:sz w:val="20"/>
          <w:szCs w:val="20"/>
          <w:lang w:val="es-PE"/>
        </w:rPr>
        <w:t xml:space="preserve">onocimiento del estado </w:t>
      </w:r>
      <w:r w:rsidR="005355EF">
        <w:rPr>
          <w:color w:val="auto"/>
          <w:sz w:val="20"/>
          <w:szCs w:val="20"/>
          <w:lang w:val="es-PE"/>
        </w:rPr>
        <w:t xml:space="preserve">serológico </w:t>
      </w:r>
      <w:r w:rsidRPr="007D3FA6">
        <w:rPr>
          <w:color w:val="auto"/>
          <w:sz w:val="20"/>
          <w:szCs w:val="20"/>
          <w:lang w:val="es-PE"/>
        </w:rPr>
        <w:t>(</w:t>
      </w:r>
      <w:r w:rsidR="005355EF">
        <w:rPr>
          <w:color w:val="auto"/>
          <w:sz w:val="20"/>
          <w:szCs w:val="20"/>
          <w:lang w:val="es-PE"/>
        </w:rPr>
        <w:t>KOS por sus siglas en inglés</w:t>
      </w:r>
      <w:r w:rsidR="00F44B47" w:rsidRPr="00EF335D">
        <w:rPr>
          <w:color w:val="auto"/>
          <w:sz w:val="20"/>
          <w:szCs w:val="20"/>
          <w:lang w:val="es-PE"/>
        </w:rPr>
        <w:t xml:space="preserve">) </w:t>
      </w:r>
      <w:r w:rsidR="00F44B47" w:rsidRPr="00B0278F">
        <w:rPr>
          <w:color w:val="auto"/>
          <w:sz w:val="20"/>
          <w:szCs w:val="20"/>
          <w:lang w:val="es-PE"/>
        </w:rPr>
        <w:t xml:space="preserve">de los niños </w:t>
      </w:r>
      <w:r w:rsidRPr="00B0278F">
        <w:rPr>
          <w:color w:val="auto"/>
          <w:sz w:val="20"/>
          <w:szCs w:val="20"/>
          <w:lang w:val="es-PE"/>
        </w:rPr>
        <w:t xml:space="preserve">para todos los años, basándose en las cifras introducidas de TAR y la tasa de interrupción del tratamiento. </w:t>
      </w:r>
    </w:p>
    <w:p w14:paraId="5A1939F0" w14:textId="77777777" w:rsidR="00535EA6" w:rsidRPr="007D3FA6" w:rsidRDefault="00535EA6" w:rsidP="00263030">
      <w:pPr>
        <w:spacing w:after="0" w:line="240" w:lineRule="auto"/>
        <w:ind w:left="284" w:hanging="284"/>
        <w:rPr>
          <w:b/>
          <w:bCs/>
          <w:color w:val="auto"/>
          <w:sz w:val="20"/>
          <w:szCs w:val="20"/>
          <w:lang w:val="es-PE"/>
        </w:rPr>
      </w:pPr>
    </w:p>
    <w:p w14:paraId="0C7EC6C0" w14:textId="77777777" w:rsidR="001B5C54" w:rsidRPr="007D3FA6" w:rsidRDefault="00995C86">
      <w:pPr>
        <w:spacing w:after="0" w:line="240" w:lineRule="auto"/>
        <w:ind w:left="284" w:hanging="284"/>
        <w:rPr>
          <w:b/>
          <w:bCs/>
          <w:color w:val="auto"/>
          <w:sz w:val="20"/>
          <w:szCs w:val="20"/>
          <w:lang w:val="es-PE"/>
        </w:rPr>
      </w:pPr>
      <w:r w:rsidRPr="007D3FA6">
        <w:rPr>
          <w:b/>
          <w:bCs/>
          <w:color w:val="auto"/>
          <w:sz w:val="20"/>
          <w:szCs w:val="20"/>
          <w:lang w:val="es-PE"/>
        </w:rPr>
        <w:t xml:space="preserve">Ver resultados </w:t>
      </w:r>
      <w:r w:rsidR="00F55799" w:rsidRPr="007D3FA6">
        <w:rPr>
          <w:b/>
          <w:bCs/>
          <w:color w:val="auto"/>
          <w:sz w:val="20"/>
          <w:szCs w:val="20"/>
          <w:lang w:val="es-PE"/>
        </w:rPr>
        <w:t>y validar</w:t>
      </w:r>
    </w:p>
    <w:p w14:paraId="769B5B62" w14:textId="77777777" w:rsidR="001B5C54" w:rsidRPr="007D3FA6" w:rsidRDefault="00995C86">
      <w:pPr>
        <w:spacing w:after="0" w:line="240" w:lineRule="auto"/>
        <w:ind w:left="284" w:hanging="284"/>
        <w:rPr>
          <w:color w:val="auto"/>
          <w:sz w:val="20"/>
          <w:szCs w:val="20"/>
          <w:lang w:val="es-PE"/>
        </w:rPr>
      </w:pPr>
      <w:r w:rsidRPr="007D3FA6">
        <w:rPr>
          <w:b/>
          <w:bCs/>
          <w:color w:val="auto"/>
          <w:sz w:val="20"/>
          <w:szCs w:val="20"/>
          <w:lang w:val="es-PE"/>
        </w:rPr>
        <w:lastRenderedPageBreak/>
        <w:t xml:space="preserve">Guarde </w:t>
      </w:r>
      <w:r w:rsidRPr="007D3FA6">
        <w:rPr>
          <w:color w:val="auto"/>
          <w:sz w:val="20"/>
          <w:szCs w:val="20"/>
          <w:lang w:val="es-PE"/>
        </w:rPr>
        <w:t xml:space="preserve">el archivo una vez de vuelta </w:t>
      </w:r>
      <w:r w:rsidR="009142A4" w:rsidRPr="007D3FA6">
        <w:rPr>
          <w:color w:val="auto"/>
          <w:sz w:val="20"/>
          <w:szCs w:val="20"/>
          <w:lang w:val="es-PE"/>
        </w:rPr>
        <w:t xml:space="preserve">(desde EPP o CSAVR) </w:t>
      </w:r>
      <w:r w:rsidRPr="007D3FA6">
        <w:rPr>
          <w:color w:val="auto"/>
          <w:sz w:val="20"/>
          <w:szCs w:val="20"/>
          <w:lang w:val="es-PE"/>
        </w:rPr>
        <w:t xml:space="preserve">en Spectrum </w:t>
      </w:r>
      <w:r w:rsidR="009142A4" w:rsidRPr="007D3FA6">
        <w:rPr>
          <w:color w:val="auto"/>
          <w:sz w:val="20"/>
          <w:szCs w:val="20"/>
          <w:lang w:val="es-PE"/>
        </w:rPr>
        <w:t xml:space="preserve">AIM </w:t>
      </w:r>
      <w:r w:rsidRPr="007D3FA6">
        <w:rPr>
          <w:color w:val="auto"/>
          <w:sz w:val="20"/>
          <w:szCs w:val="20"/>
          <w:lang w:val="es-PE"/>
        </w:rPr>
        <w:t>(Archivo &gt; Guardar proyección)</w:t>
      </w:r>
      <w:r w:rsidR="009142A4" w:rsidRPr="007D3FA6">
        <w:rPr>
          <w:color w:val="auto"/>
          <w:sz w:val="20"/>
          <w:szCs w:val="20"/>
          <w:lang w:val="es-PE"/>
        </w:rPr>
        <w:t>.</w:t>
      </w:r>
      <w:r w:rsidR="004769D1" w:rsidRPr="007D3FA6">
        <w:rPr>
          <w:color w:val="auto"/>
          <w:sz w:val="20"/>
          <w:szCs w:val="20"/>
          <w:lang w:val="es-PE"/>
        </w:rPr>
        <w:br/>
      </w:r>
    </w:p>
    <w:p w14:paraId="410DC22D" w14:textId="7367C5D3" w:rsidR="001B5C54" w:rsidRPr="000751C9" w:rsidRDefault="00995C86">
      <w:pPr>
        <w:pStyle w:val="ListParagraph"/>
        <w:numPr>
          <w:ilvl w:val="0"/>
          <w:numId w:val="5"/>
        </w:numPr>
        <w:spacing w:after="0" w:line="240" w:lineRule="auto"/>
        <w:ind w:left="284" w:hanging="284"/>
        <w:rPr>
          <w:color w:val="auto"/>
          <w:sz w:val="20"/>
          <w:szCs w:val="20"/>
          <w:lang w:val="es-PE"/>
        </w:rPr>
      </w:pPr>
      <w:r w:rsidRPr="007D3FA6">
        <w:rPr>
          <w:b/>
          <w:bCs/>
          <w:color w:val="auto"/>
          <w:sz w:val="20"/>
          <w:szCs w:val="20"/>
          <w:lang w:val="es-PE"/>
        </w:rPr>
        <w:t xml:space="preserve">Ver resultados </w:t>
      </w:r>
      <w:r w:rsidRPr="007D3FA6">
        <w:rPr>
          <w:color w:val="auto"/>
          <w:sz w:val="20"/>
          <w:szCs w:val="20"/>
          <w:lang w:val="es-PE"/>
        </w:rPr>
        <w:t xml:space="preserve">- de lo contrario el archivo no será </w:t>
      </w:r>
      <w:r w:rsidR="000751C9" w:rsidRPr="007D3FA6">
        <w:rPr>
          <w:color w:val="auto"/>
          <w:sz w:val="20"/>
          <w:szCs w:val="20"/>
          <w:lang w:val="es-PE"/>
        </w:rPr>
        <w:t>re</w:t>
      </w:r>
      <w:r w:rsidR="000751C9">
        <w:rPr>
          <w:color w:val="auto"/>
          <w:sz w:val="20"/>
          <w:szCs w:val="20"/>
          <w:lang w:val="es-PE"/>
        </w:rPr>
        <w:t>p</w:t>
      </w:r>
      <w:r w:rsidR="000751C9" w:rsidRPr="007D3FA6">
        <w:rPr>
          <w:color w:val="auto"/>
          <w:sz w:val="20"/>
          <w:szCs w:val="20"/>
          <w:lang w:val="es-PE"/>
        </w:rPr>
        <w:t>royectado</w:t>
      </w:r>
      <w:r w:rsidRPr="007D3FA6">
        <w:rPr>
          <w:color w:val="auto"/>
          <w:sz w:val="20"/>
          <w:szCs w:val="20"/>
          <w:lang w:val="es-PE"/>
        </w:rPr>
        <w:t xml:space="preserve">. Revisar especialmente </w:t>
      </w:r>
      <w:r w:rsidR="007E45C8">
        <w:rPr>
          <w:color w:val="auto"/>
          <w:sz w:val="20"/>
          <w:szCs w:val="20"/>
          <w:lang w:val="es-PE"/>
        </w:rPr>
        <w:t>TAR</w:t>
      </w:r>
      <w:r w:rsidRPr="007D3FA6">
        <w:rPr>
          <w:color w:val="auto"/>
          <w:sz w:val="20"/>
          <w:szCs w:val="20"/>
          <w:lang w:val="es-PE"/>
        </w:rPr>
        <w:t xml:space="preserve"> &gt; Cascada de tratamiento, para asegurar una cascada coherente con ≤100% de PVVS que conocen su estado, ≤100% de PVVS conocidas en tratamiento y &lt;100% de tratadas viralmente suprimidas, para hombres, mujeres y niños sucesivamente, todos los años. </w:t>
      </w:r>
      <w:r w:rsidR="50572F5B" w:rsidRPr="007D3FA6">
        <w:rPr>
          <w:lang w:val="es-PE"/>
        </w:rPr>
        <w:br/>
      </w:r>
      <w:r w:rsidRPr="000751C9">
        <w:rPr>
          <w:color w:val="auto"/>
          <w:sz w:val="20"/>
          <w:szCs w:val="20"/>
          <w:lang w:val="es-PE"/>
        </w:rPr>
        <w:t>Guarde el archivo reproyectado.</w:t>
      </w:r>
      <w:r w:rsidR="50572F5B" w:rsidRPr="000751C9">
        <w:rPr>
          <w:lang w:val="es-PE"/>
        </w:rPr>
        <w:br/>
      </w:r>
    </w:p>
    <w:p w14:paraId="47DF10B0" w14:textId="77777777" w:rsidR="001B5C54" w:rsidRPr="007D3FA6" w:rsidRDefault="00995C86">
      <w:pPr>
        <w:pStyle w:val="ListParagraph"/>
        <w:numPr>
          <w:ilvl w:val="0"/>
          <w:numId w:val="5"/>
        </w:numPr>
        <w:spacing w:after="0" w:line="240" w:lineRule="auto"/>
        <w:ind w:left="284" w:hanging="284"/>
        <w:rPr>
          <w:color w:val="auto"/>
          <w:sz w:val="20"/>
          <w:szCs w:val="20"/>
          <w:lang w:val="es-PE"/>
        </w:rPr>
      </w:pPr>
      <w:r w:rsidRPr="007D3FA6">
        <w:rPr>
          <w:color w:val="auto"/>
          <w:sz w:val="20"/>
          <w:szCs w:val="20"/>
          <w:lang w:val="es-PE"/>
        </w:rPr>
        <w:t xml:space="preserve">Valide los resultados </w:t>
      </w:r>
      <w:r w:rsidR="0093085C" w:rsidRPr="007D3FA6">
        <w:rPr>
          <w:color w:val="auto"/>
          <w:sz w:val="20"/>
          <w:szCs w:val="20"/>
          <w:lang w:val="es-PE"/>
        </w:rPr>
        <w:t xml:space="preserve">estimados por Spectrum </w:t>
      </w:r>
      <w:r w:rsidRPr="007D3FA6">
        <w:rPr>
          <w:color w:val="auto"/>
          <w:sz w:val="20"/>
          <w:szCs w:val="20"/>
          <w:lang w:val="es-PE"/>
        </w:rPr>
        <w:t xml:space="preserve">comparándolos </w:t>
      </w:r>
      <w:r w:rsidR="00FC7435" w:rsidRPr="007D3FA6">
        <w:rPr>
          <w:color w:val="auto"/>
          <w:sz w:val="20"/>
          <w:szCs w:val="20"/>
          <w:lang w:val="es-PE"/>
        </w:rPr>
        <w:t xml:space="preserve">con los </w:t>
      </w:r>
      <w:r w:rsidR="249F072B" w:rsidRPr="007D3FA6">
        <w:rPr>
          <w:color w:val="auto"/>
          <w:sz w:val="20"/>
          <w:szCs w:val="20"/>
          <w:lang w:val="es-PE"/>
        </w:rPr>
        <w:t xml:space="preserve">datos </w:t>
      </w:r>
      <w:r w:rsidR="005F2F7B" w:rsidRPr="007D3FA6">
        <w:rPr>
          <w:color w:val="auto"/>
          <w:sz w:val="20"/>
          <w:szCs w:val="20"/>
          <w:lang w:val="es-PE"/>
        </w:rPr>
        <w:t xml:space="preserve">adicionales </w:t>
      </w:r>
      <w:r w:rsidR="006A6839" w:rsidRPr="007D3FA6">
        <w:rPr>
          <w:color w:val="auto"/>
          <w:sz w:val="20"/>
          <w:szCs w:val="20"/>
          <w:lang w:val="es-PE"/>
        </w:rPr>
        <w:t xml:space="preserve">introducidos </w:t>
      </w:r>
      <w:r w:rsidRPr="007D3FA6">
        <w:rPr>
          <w:color w:val="auto"/>
          <w:sz w:val="20"/>
          <w:szCs w:val="20"/>
          <w:lang w:val="es-PE"/>
        </w:rPr>
        <w:t xml:space="preserve">en la pestaña </w:t>
      </w:r>
      <w:r w:rsidRPr="007D3FA6">
        <w:rPr>
          <w:b/>
          <w:bCs/>
          <w:color w:val="auto"/>
          <w:sz w:val="20"/>
          <w:szCs w:val="20"/>
          <w:lang w:val="es-PE"/>
        </w:rPr>
        <w:t>Validación</w:t>
      </w:r>
      <w:r w:rsidR="006A6839" w:rsidRPr="007D3FA6">
        <w:rPr>
          <w:color w:val="auto"/>
          <w:sz w:val="20"/>
          <w:szCs w:val="20"/>
          <w:lang w:val="es-PE"/>
        </w:rPr>
        <w:t>, por</w:t>
      </w:r>
      <w:r w:rsidR="00DE4EB4" w:rsidRPr="007D3FA6">
        <w:rPr>
          <w:color w:val="auto"/>
          <w:sz w:val="20"/>
          <w:szCs w:val="20"/>
          <w:lang w:val="es-PE"/>
        </w:rPr>
        <w:t>:</w:t>
      </w:r>
      <w:r w:rsidR="00F868CF" w:rsidRPr="007D3FA6">
        <w:rPr>
          <w:color w:val="auto"/>
          <w:sz w:val="20"/>
          <w:szCs w:val="20"/>
          <w:lang w:val="es-PE"/>
        </w:rPr>
        <w:br/>
      </w:r>
    </w:p>
    <w:p w14:paraId="53900FB2" w14:textId="77777777" w:rsidR="001B5C54" w:rsidRPr="007D3FA6" w:rsidRDefault="006A6839">
      <w:pPr>
        <w:pStyle w:val="ListParagraph"/>
        <w:numPr>
          <w:ilvl w:val="1"/>
          <w:numId w:val="5"/>
        </w:numPr>
        <w:spacing w:after="0" w:line="240" w:lineRule="auto"/>
        <w:ind w:left="284" w:hanging="284"/>
        <w:rPr>
          <w:color w:val="auto"/>
          <w:sz w:val="20"/>
          <w:szCs w:val="20"/>
          <w:lang w:val="es-PE"/>
        </w:rPr>
      </w:pPr>
      <w:r w:rsidRPr="007D3FA6">
        <w:rPr>
          <w:b/>
          <w:bCs/>
          <w:color w:val="auto"/>
          <w:sz w:val="20"/>
          <w:szCs w:val="20"/>
          <w:lang w:val="es-PE"/>
        </w:rPr>
        <w:t xml:space="preserve">Prevalencia </w:t>
      </w:r>
      <w:r w:rsidR="00FC11ED" w:rsidRPr="007D3FA6">
        <w:rPr>
          <w:b/>
          <w:bCs/>
          <w:color w:val="auto"/>
          <w:sz w:val="20"/>
          <w:szCs w:val="20"/>
          <w:lang w:val="es-PE"/>
        </w:rPr>
        <w:t xml:space="preserve">y </w:t>
      </w:r>
      <w:r w:rsidR="00CF56B3" w:rsidRPr="007D3FA6">
        <w:rPr>
          <w:b/>
          <w:bCs/>
          <w:color w:val="auto"/>
          <w:sz w:val="20"/>
          <w:szCs w:val="20"/>
          <w:lang w:val="es-PE"/>
        </w:rPr>
        <w:t xml:space="preserve">cobertura </w:t>
      </w:r>
      <w:r w:rsidRPr="007D3FA6">
        <w:rPr>
          <w:b/>
          <w:bCs/>
          <w:color w:val="auto"/>
          <w:sz w:val="20"/>
          <w:szCs w:val="20"/>
          <w:lang w:val="es-PE"/>
        </w:rPr>
        <w:t xml:space="preserve">del TAR </w:t>
      </w:r>
      <w:r w:rsidRPr="007D3FA6">
        <w:rPr>
          <w:color w:val="auto"/>
          <w:sz w:val="20"/>
          <w:szCs w:val="20"/>
          <w:lang w:val="es-PE"/>
        </w:rPr>
        <w:t xml:space="preserve">por sexo y edad </w:t>
      </w:r>
      <w:r w:rsidR="00E77390" w:rsidRPr="007D3FA6">
        <w:rPr>
          <w:color w:val="auto"/>
          <w:sz w:val="20"/>
          <w:szCs w:val="20"/>
          <w:lang w:val="es-PE"/>
        </w:rPr>
        <w:t xml:space="preserve">en relación con </w:t>
      </w:r>
      <w:r w:rsidR="00C90B28" w:rsidRPr="007D3FA6">
        <w:rPr>
          <w:color w:val="auto"/>
          <w:sz w:val="20"/>
          <w:szCs w:val="20"/>
          <w:lang w:val="es-PE"/>
        </w:rPr>
        <w:t xml:space="preserve">las encuestas </w:t>
      </w:r>
      <w:r w:rsidR="00D41953" w:rsidRPr="007D3FA6">
        <w:rPr>
          <w:color w:val="auto"/>
          <w:sz w:val="20"/>
          <w:szCs w:val="20"/>
          <w:lang w:val="es-PE"/>
        </w:rPr>
        <w:t xml:space="preserve">nacionales </w:t>
      </w:r>
      <w:r w:rsidR="00E77390" w:rsidRPr="007D3FA6">
        <w:rPr>
          <w:b/>
          <w:bCs/>
          <w:color w:val="auto"/>
          <w:sz w:val="20"/>
          <w:szCs w:val="20"/>
          <w:lang w:val="es-PE"/>
        </w:rPr>
        <w:t>por hogares</w:t>
      </w:r>
      <w:r w:rsidR="00E046BE" w:rsidRPr="007D3FA6">
        <w:rPr>
          <w:color w:val="auto"/>
          <w:sz w:val="20"/>
          <w:szCs w:val="20"/>
          <w:lang w:val="es-PE"/>
        </w:rPr>
        <w:t xml:space="preserve">; </w:t>
      </w:r>
    </w:p>
    <w:p w14:paraId="58B6FEBF" w14:textId="5D14F4F4" w:rsidR="001B5C54" w:rsidRPr="007D3FA6" w:rsidRDefault="6B55D003">
      <w:pPr>
        <w:pStyle w:val="ListParagraph"/>
        <w:numPr>
          <w:ilvl w:val="1"/>
          <w:numId w:val="5"/>
        </w:numPr>
        <w:spacing w:after="0" w:line="240" w:lineRule="auto"/>
        <w:ind w:left="284" w:hanging="284"/>
        <w:rPr>
          <w:color w:val="auto"/>
          <w:sz w:val="20"/>
          <w:szCs w:val="20"/>
          <w:lang w:val="es-PE"/>
        </w:rPr>
      </w:pPr>
      <w:r w:rsidRPr="007D3FA6">
        <w:rPr>
          <w:b/>
          <w:bCs/>
          <w:color w:val="auto"/>
          <w:sz w:val="20"/>
          <w:szCs w:val="20"/>
          <w:lang w:val="es-PE"/>
        </w:rPr>
        <w:t xml:space="preserve">Cascada de </w:t>
      </w:r>
      <w:r w:rsidR="007E45C8">
        <w:rPr>
          <w:b/>
          <w:bCs/>
          <w:color w:val="auto"/>
          <w:sz w:val="20"/>
          <w:szCs w:val="20"/>
          <w:lang w:val="es-PE"/>
        </w:rPr>
        <w:t>TAR</w:t>
      </w:r>
      <w:r w:rsidRPr="007D3FA6">
        <w:rPr>
          <w:b/>
          <w:bCs/>
          <w:color w:val="auto"/>
          <w:sz w:val="20"/>
          <w:szCs w:val="20"/>
          <w:lang w:val="es-PE"/>
        </w:rPr>
        <w:t xml:space="preserve"> </w:t>
      </w:r>
      <w:r w:rsidR="7EEC44CC" w:rsidRPr="007D3FA6">
        <w:rPr>
          <w:color w:val="auto"/>
          <w:sz w:val="20"/>
          <w:szCs w:val="20"/>
          <w:lang w:val="es-PE"/>
        </w:rPr>
        <w:t xml:space="preserve">del </w:t>
      </w:r>
      <w:r w:rsidR="0029369C" w:rsidRPr="007D3FA6">
        <w:rPr>
          <w:b/>
          <w:bCs/>
          <w:color w:val="auto"/>
          <w:sz w:val="20"/>
          <w:szCs w:val="20"/>
          <w:lang w:val="es-PE"/>
        </w:rPr>
        <w:t xml:space="preserve">cambio </w:t>
      </w:r>
      <w:r w:rsidR="0029369C" w:rsidRPr="007D3FA6">
        <w:rPr>
          <w:color w:val="auto"/>
          <w:sz w:val="20"/>
          <w:szCs w:val="20"/>
          <w:lang w:val="es-PE"/>
        </w:rPr>
        <w:t xml:space="preserve">en </w:t>
      </w:r>
      <w:r w:rsidR="6F5B85D2" w:rsidRPr="007D3FA6">
        <w:rPr>
          <w:color w:val="auto"/>
          <w:sz w:val="20"/>
          <w:szCs w:val="20"/>
          <w:lang w:val="es-PE"/>
        </w:rPr>
        <w:t xml:space="preserve">las cifras de </w:t>
      </w:r>
      <w:r w:rsidR="007E45C8">
        <w:rPr>
          <w:color w:val="auto"/>
          <w:sz w:val="20"/>
          <w:szCs w:val="20"/>
          <w:lang w:val="es-PE"/>
        </w:rPr>
        <w:t>TAR</w:t>
      </w:r>
      <w:r w:rsidR="6F5B85D2" w:rsidRPr="007D3FA6">
        <w:rPr>
          <w:color w:val="auto"/>
          <w:sz w:val="20"/>
          <w:szCs w:val="20"/>
          <w:lang w:val="es-PE"/>
        </w:rPr>
        <w:t xml:space="preserve"> en adultos </w:t>
      </w:r>
      <w:r w:rsidR="0029369C" w:rsidRPr="007D3FA6">
        <w:rPr>
          <w:color w:val="auto"/>
          <w:sz w:val="20"/>
          <w:szCs w:val="20"/>
          <w:lang w:val="es-PE"/>
        </w:rPr>
        <w:t xml:space="preserve">y niños </w:t>
      </w:r>
      <w:r w:rsidR="03692575" w:rsidRPr="007D3FA6">
        <w:rPr>
          <w:color w:val="auto"/>
          <w:sz w:val="20"/>
          <w:szCs w:val="20"/>
          <w:lang w:val="es-PE"/>
        </w:rPr>
        <w:t>entre 2022 y 2023</w:t>
      </w:r>
      <w:r w:rsidR="0029369C" w:rsidRPr="007D3FA6">
        <w:rPr>
          <w:color w:val="auto"/>
          <w:sz w:val="20"/>
          <w:szCs w:val="20"/>
          <w:lang w:val="es-PE"/>
        </w:rPr>
        <w:t xml:space="preserve">, teniendo en cuenta </w:t>
      </w:r>
      <w:r w:rsidR="7EEC44CC" w:rsidRPr="007D3FA6">
        <w:rPr>
          <w:color w:val="auto"/>
          <w:sz w:val="20"/>
          <w:szCs w:val="20"/>
          <w:lang w:val="es-PE"/>
        </w:rPr>
        <w:t xml:space="preserve">nuevos </w:t>
      </w:r>
      <w:r w:rsidR="7DF08DBC" w:rsidRPr="007D3FA6">
        <w:rPr>
          <w:color w:val="auto"/>
          <w:sz w:val="20"/>
          <w:szCs w:val="20"/>
          <w:lang w:val="es-PE"/>
        </w:rPr>
        <w:t>inicios</w:t>
      </w:r>
      <w:r w:rsidR="7EEC44CC" w:rsidRPr="007D3FA6">
        <w:rPr>
          <w:color w:val="auto"/>
          <w:sz w:val="20"/>
          <w:szCs w:val="20"/>
          <w:lang w:val="es-PE"/>
        </w:rPr>
        <w:t xml:space="preserve">, </w:t>
      </w:r>
      <w:r w:rsidR="58667758" w:rsidRPr="007D3FA6">
        <w:rPr>
          <w:color w:val="auto"/>
          <w:sz w:val="20"/>
          <w:szCs w:val="20"/>
          <w:lang w:val="es-PE"/>
        </w:rPr>
        <w:t>reinicios</w:t>
      </w:r>
      <w:r w:rsidR="32203FB2" w:rsidRPr="007D3FA6">
        <w:rPr>
          <w:color w:val="auto"/>
          <w:sz w:val="20"/>
          <w:szCs w:val="20"/>
          <w:lang w:val="es-PE"/>
        </w:rPr>
        <w:t>,</w:t>
      </w:r>
      <w:r w:rsidR="00435FE1">
        <w:rPr>
          <w:color w:val="auto"/>
          <w:sz w:val="20"/>
          <w:szCs w:val="20"/>
          <w:lang w:val="es-PE"/>
        </w:rPr>
        <w:t xml:space="preserve"> abandonos al</w:t>
      </w:r>
      <w:r w:rsidR="00B27AF5" w:rsidRPr="007D3FA6">
        <w:rPr>
          <w:color w:val="auto"/>
          <w:sz w:val="20"/>
          <w:szCs w:val="20"/>
          <w:lang w:val="es-PE"/>
        </w:rPr>
        <w:t xml:space="preserve"> tratamiento </w:t>
      </w:r>
      <w:r w:rsidR="32203FB2" w:rsidRPr="007D3FA6">
        <w:rPr>
          <w:color w:val="auto"/>
          <w:sz w:val="20"/>
          <w:szCs w:val="20"/>
          <w:lang w:val="es-PE"/>
        </w:rPr>
        <w:t xml:space="preserve">y muertes </w:t>
      </w:r>
      <w:r w:rsidR="00B27AF5" w:rsidRPr="007D3FA6">
        <w:rPr>
          <w:color w:val="auto"/>
          <w:sz w:val="20"/>
          <w:szCs w:val="20"/>
          <w:lang w:val="es-PE"/>
        </w:rPr>
        <w:t>estimadas por Spectrum</w:t>
      </w:r>
      <w:r w:rsidR="0CB91D2F" w:rsidRPr="007D3FA6">
        <w:rPr>
          <w:color w:val="auto"/>
          <w:sz w:val="20"/>
          <w:szCs w:val="20"/>
          <w:lang w:val="es-PE"/>
        </w:rPr>
        <w:t>.</w:t>
      </w:r>
    </w:p>
    <w:p w14:paraId="7F57D27B" w14:textId="401DEB1B" w:rsidR="001B5C54" w:rsidRPr="007D3FA6" w:rsidRDefault="00995C86">
      <w:pPr>
        <w:pStyle w:val="ListParagraph"/>
        <w:numPr>
          <w:ilvl w:val="1"/>
          <w:numId w:val="5"/>
        </w:numPr>
        <w:spacing w:after="0" w:line="240" w:lineRule="auto"/>
        <w:ind w:left="284" w:hanging="284"/>
        <w:rPr>
          <w:color w:val="auto"/>
          <w:sz w:val="20"/>
          <w:szCs w:val="20"/>
          <w:lang w:val="es-PE"/>
        </w:rPr>
      </w:pPr>
      <w:r w:rsidRPr="007D3FA6">
        <w:rPr>
          <w:b/>
          <w:bCs/>
          <w:sz w:val="20"/>
          <w:szCs w:val="20"/>
          <w:lang w:val="es-PE"/>
        </w:rPr>
        <w:t>Cobertura de terapia antirretrovírica a p</w:t>
      </w:r>
      <w:r w:rsidR="00435FE1">
        <w:rPr>
          <w:b/>
          <w:bCs/>
          <w:sz w:val="20"/>
          <w:szCs w:val="20"/>
          <w:lang w:val="es-PE"/>
        </w:rPr>
        <w:t>artir</w:t>
      </w:r>
      <w:r w:rsidRPr="007D3FA6">
        <w:rPr>
          <w:b/>
          <w:bCs/>
          <w:sz w:val="20"/>
          <w:szCs w:val="20"/>
          <w:lang w:val="es-PE"/>
        </w:rPr>
        <w:t xml:space="preserve"> de datos del programa </w:t>
      </w:r>
      <w:r w:rsidR="00435FE1">
        <w:rPr>
          <w:b/>
          <w:bCs/>
          <w:sz w:val="20"/>
          <w:szCs w:val="20"/>
          <w:lang w:val="es-PE"/>
        </w:rPr>
        <w:t>versus los</w:t>
      </w:r>
      <w:r w:rsidRPr="007D3FA6">
        <w:rPr>
          <w:b/>
          <w:bCs/>
          <w:sz w:val="20"/>
          <w:szCs w:val="20"/>
          <w:lang w:val="es-PE"/>
        </w:rPr>
        <w:t xml:space="preserve"> datos de los </w:t>
      </w:r>
      <w:r w:rsidR="00B204FC" w:rsidRPr="007D3FA6">
        <w:rPr>
          <w:sz w:val="20"/>
          <w:szCs w:val="20"/>
          <w:lang w:val="es-PE"/>
        </w:rPr>
        <w:t xml:space="preserve">centros de atención </w:t>
      </w:r>
      <w:r w:rsidRPr="007D3FA6">
        <w:rPr>
          <w:b/>
          <w:bCs/>
          <w:sz w:val="20"/>
          <w:szCs w:val="20"/>
          <w:lang w:val="es-PE"/>
        </w:rPr>
        <w:t>prenatal</w:t>
      </w:r>
      <w:r w:rsidR="00AF01DE" w:rsidRPr="007D3FA6">
        <w:rPr>
          <w:b/>
          <w:bCs/>
          <w:sz w:val="20"/>
          <w:szCs w:val="20"/>
          <w:lang w:val="es-PE"/>
        </w:rPr>
        <w:t xml:space="preserve">: </w:t>
      </w:r>
      <w:r w:rsidR="00B204FC" w:rsidRPr="007D3FA6">
        <w:rPr>
          <w:sz w:val="20"/>
          <w:szCs w:val="20"/>
          <w:lang w:val="es-PE"/>
        </w:rPr>
        <w:t>cobertura de terapia antirretrov</w:t>
      </w:r>
      <w:r w:rsidR="00046B06">
        <w:rPr>
          <w:sz w:val="20"/>
          <w:szCs w:val="20"/>
          <w:lang w:val="es-PE"/>
        </w:rPr>
        <w:t>iral</w:t>
      </w:r>
      <w:r w:rsidR="00B204FC" w:rsidRPr="007D3FA6">
        <w:rPr>
          <w:sz w:val="20"/>
          <w:szCs w:val="20"/>
          <w:lang w:val="es-PE"/>
        </w:rPr>
        <w:t xml:space="preserve"> en adultos estimada por Spectrum a p</w:t>
      </w:r>
      <w:r w:rsidR="00046B06">
        <w:rPr>
          <w:sz w:val="20"/>
          <w:szCs w:val="20"/>
          <w:lang w:val="es-PE"/>
        </w:rPr>
        <w:t>artir</w:t>
      </w:r>
      <w:r w:rsidR="00B204FC" w:rsidRPr="007D3FA6">
        <w:rPr>
          <w:sz w:val="20"/>
          <w:szCs w:val="20"/>
          <w:lang w:val="es-PE"/>
        </w:rPr>
        <w:t xml:space="preserve"> de datos del programa </w:t>
      </w:r>
      <w:r w:rsidR="00E74F57" w:rsidRPr="007D3FA6">
        <w:rPr>
          <w:sz w:val="20"/>
          <w:szCs w:val="20"/>
          <w:lang w:val="es-PE"/>
        </w:rPr>
        <w:t>comparad</w:t>
      </w:r>
      <w:r w:rsidR="00046B06">
        <w:rPr>
          <w:sz w:val="20"/>
          <w:szCs w:val="20"/>
          <w:lang w:val="es-PE"/>
        </w:rPr>
        <w:t>os</w:t>
      </w:r>
      <w:r w:rsidR="00E74F57" w:rsidRPr="007D3FA6">
        <w:rPr>
          <w:sz w:val="20"/>
          <w:szCs w:val="20"/>
          <w:lang w:val="es-PE"/>
        </w:rPr>
        <w:t xml:space="preserve"> </w:t>
      </w:r>
      <w:r w:rsidR="00B204FC" w:rsidRPr="007D3FA6">
        <w:rPr>
          <w:sz w:val="20"/>
          <w:szCs w:val="20"/>
          <w:lang w:val="es-PE"/>
        </w:rPr>
        <w:t>con una predicción basada en la proporción de mujeres embarazadas seropositivas que ya recibían terapia antirretrov</w:t>
      </w:r>
      <w:r w:rsidR="00B85890">
        <w:rPr>
          <w:sz w:val="20"/>
          <w:szCs w:val="20"/>
          <w:lang w:val="es-PE"/>
        </w:rPr>
        <w:t>iral</w:t>
      </w:r>
      <w:r w:rsidR="00B204FC" w:rsidRPr="007D3FA6">
        <w:rPr>
          <w:sz w:val="20"/>
          <w:szCs w:val="20"/>
          <w:lang w:val="es-PE"/>
        </w:rPr>
        <w:t xml:space="preserve"> en el momento de su primera visita al centro de atención prenatal</w:t>
      </w:r>
      <w:r w:rsidR="00E74F57" w:rsidRPr="007D3FA6">
        <w:rPr>
          <w:sz w:val="20"/>
          <w:szCs w:val="20"/>
          <w:lang w:val="es-PE"/>
        </w:rPr>
        <w:t xml:space="preserve">, tal como se </w:t>
      </w:r>
      <w:r w:rsidR="00B204FC" w:rsidRPr="007D3FA6">
        <w:rPr>
          <w:sz w:val="20"/>
          <w:szCs w:val="20"/>
          <w:lang w:val="es-PE"/>
        </w:rPr>
        <w:t>introdujo en Estadísticas del programa &gt; PTMI. Esta validación se recomienda para los países del África subsahariana. Si la predicción y la estimación basada en el programa no se aproximan, puede indicar problemas con una de las fuentes.</w:t>
      </w:r>
      <w:r w:rsidR="00F868CF" w:rsidRPr="007D3FA6">
        <w:rPr>
          <w:sz w:val="20"/>
          <w:szCs w:val="20"/>
          <w:lang w:val="es-PE"/>
        </w:rPr>
        <w:br/>
      </w:r>
    </w:p>
    <w:p w14:paraId="6732A481" w14:textId="77777777" w:rsidR="001B5C54" w:rsidRPr="007D3FA6" w:rsidRDefault="00995C86">
      <w:pPr>
        <w:pStyle w:val="ListParagraph"/>
        <w:numPr>
          <w:ilvl w:val="1"/>
          <w:numId w:val="5"/>
        </w:numPr>
        <w:spacing w:after="0" w:line="240" w:lineRule="auto"/>
        <w:ind w:left="284" w:hanging="284"/>
        <w:rPr>
          <w:color w:val="auto"/>
          <w:sz w:val="20"/>
          <w:szCs w:val="20"/>
          <w:lang w:val="es-PE"/>
        </w:rPr>
      </w:pPr>
      <w:r w:rsidRPr="007D3FA6">
        <w:rPr>
          <w:color w:val="auto"/>
          <w:sz w:val="20"/>
          <w:szCs w:val="20"/>
          <w:lang w:val="es-PE"/>
        </w:rPr>
        <w:t xml:space="preserve">Las epidemias concentradas y maduras con una alta cobertura de TAR ajustada por el CSAVR, el ECDC o </w:t>
      </w:r>
      <w:r w:rsidR="00896836" w:rsidRPr="007D3FA6">
        <w:rPr>
          <w:color w:val="auto"/>
          <w:sz w:val="20"/>
          <w:szCs w:val="20"/>
          <w:lang w:val="es-PE"/>
        </w:rPr>
        <w:t xml:space="preserve">un </w:t>
      </w:r>
      <w:r w:rsidRPr="007D3FA6">
        <w:rPr>
          <w:color w:val="auto"/>
          <w:sz w:val="20"/>
          <w:szCs w:val="20"/>
          <w:lang w:val="es-PE"/>
        </w:rPr>
        <w:t xml:space="preserve">modelo externo pueden validar la estimación de Spectrum para la </w:t>
      </w:r>
      <w:r w:rsidRPr="007D3FA6">
        <w:rPr>
          <w:b/>
          <w:bCs/>
          <w:color w:val="auto"/>
          <w:sz w:val="20"/>
          <w:szCs w:val="20"/>
          <w:lang w:val="es-PE"/>
        </w:rPr>
        <w:t xml:space="preserve">mortalidad por todas las causas </w:t>
      </w:r>
      <w:r w:rsidRPr="007D3FA6">
        <w:rPr>
          <w:color w:val="auto"/>
          <w:sz w:val="20"/>
          <w:szCs w:val="20"/>
          <w:lang w:val="es-PE"/>
        </w:rPr>
        <w:t xml:space="preserve">(más allá de la atribuida al SIDA) entre </w:t>
      </w:r>
      <w:r w:rsidR="00CC16A5" w:rsidRPr="007D3FA6">
        <w:rPr>
          <w:color w:val="auto"/>
          <w:sz w:val="20"/>
          <w:szCs w:val="20"/>
          <w:lang w:val="es-PE"/>
        </w:rPr>
        <w:t xml:space="preserve">los que </w:t>
      </w:r>
      <w:r w:rsidRPr="007D3FA6">
        <w:rPr>
          <w:color w:val="auto"/>
          <w:sz w:val="20"/>
          <w:szCs w:val="20"/>
          <w:lang w:val="es-PE"/>
        </w:rPr>
        <w:t xml:space="preserve">reciben TAR; así como la mortalidad por todas las causas para todas las personas (PVVIH y no infectadas) y la mortalidad por SIDA. </w:t>
      </w:r>
      <w:r w:rsidR="004769D1" w:rsidRPr="007D3FA6">
        <w:rPr>
          <w:color w:val="auto"/>
          <w:sz w:val="20"/>
          <w:szCs w:val="20"/>
          <w:lang w:val="es-PE"/>
        </w:rPr>
        <w:br/>
      </w:r>
    </w:p>
    <w:p w14:paraId="1CDDD164" w14:textId="77777777" w:rsidR="001B5C54" w:rsidRPr="007D3FA6" w:rsidRDefault="00995C86">
      <w:pPr>
        <w:pStyle w:val="ListParagraph"/>
        <w:numPr>
          <w:ilvl w:val="0"/>
          <w:numId w:val="5"/>
        </w:numPr>
        <w:spacing w:after="0" w:line="240" w:lineRule="auto"/>
        <w:ind w:left="284" w:hanging="284"/>
        <w:rPr>
          <w:color w:val="auto"/>
          <w:sz w:val="20"/>
          <w:szCs w:val="20"/>
          <w:lang w:val="es-PE"/>
        </w:rPr>
      </w:pPr>
      <w:r w:rsidRPr="007D3FA6">
        <w:rPr>
          <w:color w:val="auto"/>
          <w:sz w:val="20"/>
          <w:szCs w:val="20"/>
          <w:lang w:val="es-PE"/>
        </w:rPr>
        <w:t xml:space="preserve">Compare los resultados con el archivo del año anterior (abra el archivo del año anterior en Spectrum mediante el comando Sólo lectura). </w:t>
      </w:r>
    </w:p>
    <w:p w14:paraId="50F8303D" w14:textId="77777777" w:rsidR="003B5C01" w:rsidRPr="007D3FA6" w:rsidRDefault="003B5C01" w:rsidP="00896836">
      <w:pPr>
        <w:spacing w:after="0" w:line="240" w:lineRule="auto"/>
        <w:ind w:left="284" w:hanging="284"/>
        <w:rPr>
          <w:color w:val="auto"/>
          <w:sz w:val="20"/>
          <w:szCs w:val="20"/>
          <w:lang w:val="es-PE"/>
        </w:rPr>
      </w:pPr>
    </w:p>
    <w:p w14:paraId="04B6ABB8" w14:textId="77777777" w:rsidR="001B5C54" w:rsidRPr="007D3FA6" w:rsidRDefault="00995C86">
      <w:pPr>
        <w:spacing w:after="0" w:line="240" w:lineRule="auto"/>
        <w:ind w:left="284" w:hanging="284"/>
        <w:rPr>
          <w:b/>
          <w:bCs/>
          <w:color w:val="auto"/>
          <w:sz w:val="20"/>
          <w:szCs w:val="20"/>
          <w:lang w:val="es-PE"/>
        </w:rPr>
      </w:pPr>
      <w:r w:rsidRPr="007D3FA6">
        <w:rPr>
          <w:b/>
          <w:bCs/>
          <w:color w:val="auto"/>
          <w:sz w:val="20"/>
          <w:szCs w:val="20"/>
          <w:lang w:val="es-PE"/>
        </w:rPr>
        <w:t xml:space="preserve">Ejecutar el </w:t>
      </w:r>
      <w:r w:rsidR="00213312" w:rsidRPr="007D3FA6">
        <w:rPr>
          <w:b/>
          <w:bCs/>
          <w:color w:val="auto"/>
          <w:sz w:val="20"/>
          <w:szCs w:val="20"/>
          <w:lang w:val="es-PE"/>
        </w:rPr>
        <w:t xml:space="preserve">análisis de </w:t>
      </w:r>
      <w:r w:rsidRPr="007D3FA6">
        <w:rPr>
          <w:b/>
          <w:bCs/>
          <w:color w:val="auto"/>
          <w:sz w:val="20"/>
          <w:szCs w:val="20"/>
          <w:lang w:val="es-PE"/>
        </w:rPr>
        <w:t xml:space="preserve">incertidumbre </w:t>
      </w:r>
      <w:r w:rsidR="001B7981" w:rsidRPr="007D3FA6">
        <w:rPr>
          <w:b/>
          <w:bCs/>
          <w:color w:val="auto"/>
          <w:sz w:val="20"/>
          <w:szCs w:val="20"/>
          <w:lang w:val="es-PE"/>
        </w:rPr>
        <w:t>y comprobar la integridad del archivo</w:t>
      </w:r>
    </w:p>
    <w:p w14:paraId="6EE662C5" w14:textId="27D921BF" w:rsidR="001B5C54" w:rsidRPr="008E4382" w:rsidRDefault="00995C86">
      <w:pPr>
        <w:pStyle w:val="ListParagraph"/>
        <w:numPr>
          <w:ilvl w:val="0"/>
          <w:numId w:val="5"/>
        </w:numPr>
        <w:spacing w:after="0" w:line="240" w:lineRule="auto"/>
        <w:ind w:left="284" w:hanging="284"/>
        <w:rPr>
          <w:color w:val="auto"/>
          <w:sz w:val="20"/>
          <w:szCs w:val="20"/>
          <w:lang w:val="es-PE"/>
        </w:rPr>
      </w:pPr>
      <w:r w:rsidRPr="007D3FA6">
        <w:rPr>
          <w:color w:val="auto"/>
          <w:sz w:val="20"/>
          <w:szCs w:val="20"/>
          <w:lang w:val="es-PE"/>
        </w:rPr>
        <w:t xml:space="preserve">En la pestaña Validación, haga clic en </w:t>
      </w:r>
      <w:r w:rsidRPr="007D3FA6">
        <w:rPr>
          <w:b/>
          <w:bCs/>
          <w:color w:val="auto"/>
          <w:sz w:val="20"/>
          <w:szCs w:val="20"/>
          <w:lang w:val="es-PE"/>
        </w:rPr>
        <w:t>Compr</w:t>
      </w:r>
      <w:r w:rsidR="004458C8">
        <w:rPr>
          <w:b/>
          <w:bCs/>
          <w:color w:val="auto"/>
          <w:sz w:val="20"/>
          <w:szCs w:val="20"/>
          <w:lang w:val="es-PE"/>
        </w:rPr>
        <w:t>uebe</w:t>
      </w:r>
      <w:r w:rsidRPr="007D3FA6">
        <w:rPr>
          <w:b/>
          <w:bCs/>
          <w:color w:val="auto"/>
          <w:sz w:val="20"/>
          <w:szCs w:val="20"/>
          <w:lang w:val="es-PE"/>
        </w:rPr>
        <w:t xml:space="preserve"> </w:t>
      </w:r>
      <w:r w:rsidR="00E179D4">
        <w:rPr>
          <w:b/>
          <w:bCs/>
          <w:color w:val="auto"/>
          <w:sz w:val="20"/>
          <w:szCs w:val="20"/>
          <w:lang w:val="es-PE"/>
        </w:rPr>
        <w:t>que el archivo est</w:t>
      </w:r>
      <w:r w:rsidR="004458C8">
        <w:rPr>
          <w:b/>
          <w:bCs/>
          <w:color w:val="auto"/>
          <w:sz w:val="20"/>
          <w:szCs w:val="20"/>
          <w:lang w:val="es-PE"/>
        </w:rPr>
        <w:t>é</w:t>
      </w:r>
      <w:r w:rsidR="00E179D4">
        <w:rPr>
          <w:b/>
          <w:bCs/>
          <w:color w:val="auto"/>
          <w:sz w:val="20"/>
          <w:szCs w:val="20"/>
          <w:lang w:val="es-PE"/>
        </w:rPr>
        <w:t xml:space="preserve"> completo</w:t>
      </w:r>
      <w:r w:rsidRPr="007D3FA6">
        <w:rPr>
          <w:b/>
          <w:bCs/>
          <w:color w:val="auto"/>
          <w:sz w:val="20"/>
          <w:szCs w:val="20"/>
          <w:lang w:val="es-PE"/>
        </w:rPr>
        <w:t xml:space="preserve"> </w:t>
      </w:r>
      <w:r w:rsidRPr="007D3FA6">
        <w:rPr>
          <w:color w:val="auto"/>
          <w:sz w:val="20"/>
          <w:szCs w:val="20"/>
          <w:lang w:val="es-PE"/>
        </w:rPr>
        <w:t xml:space="preserve">para asegurarse de que se han completado todos los pasos anteriores. </w:t>
      </w:r>
      <w:r w:rsidR="006D7AF1" w:rsidRPr="007D3FA6">
        <w:rPr>
          <w:lang w:val="es-PE"/>
        </w:rPr>
        <w:br/>
      </w:r>
      <w:r w:rsidRPr="008E4382">
        <w:rPr>
          <w:color w:val="auto"/>
          <w:sz w:val="20"/>
          <w:szCs w:val="20"/>
          <w:lang w:val="es-PE"/>
        </w:rPr>
        <w:t>Resuelva cualquier problema que aparezca etiquetado como Falso.</w:t>
      </w:r>
      <w:r w:rsidR="006D7AF1" w:rsidRPr="008E4382">
        <w:rPr>
          <w:lang w:val="es-PE"/>
        </w:rPr>
        <w:br/>
      </w:r>
    </w:p>
    <w:p w14:paraId="176810DC" w14:textId="52C9F0B9" w:rsidR="001B5C54" w:rsidRPr="008E4382" w:rsidRDefault="00995C86">
      <w:pPr>
        <w:pStyle w:val="ListParagraph"/>
        <w:numPr>
          <w:ilvl w:val="0"/>
          <w:numId w:val="5"/>
        </w:numPr>
        <w:spacing w:after="0" w:line="240" w:lineRule="auto"/>
        <w:ind w:left="284" w:hanging="284"/>
        <w:rPr>
          <w:color w:val="auto"/>
          <w:sz w:val="20"/>
          <w:szCs w:val="20"/>
          <w:lang w:val="es-PE"/>
        </w:rPr>
      </w:pPr>
      <w:r w:rsidRPr="007D3FA6">
        <w:rPr>
          <w:color w:val="auto"/>
          <w:sz w:val="20"/>
          <w:szCs w:val="20"/>
          <w:lang w:val="es-PE"/>
        </w:rPr>
        <w:t xml:space="preserve">Ejecute el </w:t>
      </w:r>
      <w:r w:rsidRPr="007D3FA6">
        <w:rPr>
          <w:b/>
          <w:bCs/>
          <w:color w:val="auto"/>
          <w:sz w:val="20"/>
          <w:szCs w:val="20"/>
          <w:lang w:val="es-PE"/>
        </w:rPr>
        <w:t xml:space="preserve">análisis de incertidumbre </w:t>
      </w:r>
      <w:r w:rsidRPr="007D3FA6">
        <w:rPr>
          <w:color w:val="auto"/>
          <w:sz w:val="20"/>
          <w:szCs w:val="20"/>
          <w:lang w:val="es-PE"/>
        </w:rPr>
        <w:t>seleccionando la pestaña Herramientas en la p</w:t>
      </w:r>
      <w:r w:rsidR="00D53600">
        <w:rPr>
          <w:color w:val="auto"/>
          <w:sz w:val="20"/>
          <w:szCs w:val="20"/>
          <w:lang w:val="es-PE"/>
        </w:rPr>
        <w:t>arte</w:t>
      </w:r>
      <w:r w:rsidRPr="007D3FA6">
        <w:rPr>
          <w:color w:val="auto"/>
          <w:sz w:val="20"/>
          <w:szCs w:val="20"/>
          <w:lang w:val="es-PE"/>
        </w:rPr>
        <w:t xml:space="preserve"> superior de la pantalla, luego Más herramientas y AIM: Análisis de incertidumbre, luego haga clic en Procesar. Mantenga el valor por defecto '300' para "Número de iteraciones" y cambie el año a '2023' para "Año de captura de datos agregados". Una vez hecho esto, pulse Guardar. De </w:t>
      </w:r>
      <w:r w:rsidRPr="008E4382">
        <w:rPr>
          <w:color w:val="auto"/>
          <w:sz w:val="20"/>
          <w:szCs w:val="20"/>
          <w:lang w:val="es-PE"/>
        </w:rPr>
        <w:t xml:space="preserve">vuelta en AIM, ahora verá los límites de incertidumbre en los gráficos y tablas de la pestaña Resultados. </w:t>
      </w:r>
    </w:p>
    <w:p w14:paraId="1E7D2729" w14:textId="77777777" w:rsidR="001B7981" w:rsidRPr="008E4382" w:rsidRDefault="001B7981" w:rsidP="00896836">
      <w:pPr>
        <w:pStyle w:val="ListParagraph"/>
        <w:spacing w:after="0" w:line="240" w:lineRule="auto"/>
        <w:ind w:left="284" w:hanging="284"/>
        <w:rPr>
          <w:color w:val="auto"/>
          <w:sz w:val="20"/>
          <w:szCs w:val="20"/>
          <w:lang w:val="es-PE"/>
        </w:rPr>
      </w:pPr>
    </w:p>
    <w:p w14:paraId="0E5B93FA" w14:textId="77777777" w:rsidR="001B5C54" w:rsidRPr="007D3FA6" w:rsidRDefault="00995C86">
      <w:pPr>
        <w:pStyle w:val="ListParagraph"/>
        <w:numPr>
          <w:ilvl w:val="0"/>
          <w:numId w:val="5"/>
        </w:numPr>
        <w:spacing w:after="0" w:line="240" w:lineRule="auto"/>
        <w:ind w:left="284" w:hanging="284"/>
        <w:rPr>
          <w:rStyle w:val="Hyperlink"/>
          <w:lang w:val="es-PE"/>
        </w:rPr>
      </w:pPr>
      <w:r w:rsidRPr="008E4382">
        <w:rPr>
          <w:color w:val="auto"/>
          <w:sz w:val="20"/>
          <w:szCs w:val="20"/>
          <w:lang w:val="es-PE"/>
        </w:rPr>
        <w:t>Guarda el ar</w:t>
      </w:r>
      <w:r w:rsidRPr="007D3FA6">
        <w:rPr>
          <w:color w:val="auto"/>
          <w:sz w:val="20"/>
          <w:szCs w:val="20"/>
          <w:lang w:val="es-PE"/>
        </w:rPr>
        <w:t xml:space="preserve">chivo una última vez y envíalo a </w:t>
      </w:r>
      <w:r w:rsidRPr="007D3FA6">
        <w:rPr>
          <w:rStyle w:val="Hyperlink"/>
          <w:lang w:val="es-PE"/>
        </w:rPr>
        <w:t xml:space="preserve">estimates@unaids.org </w:t>
      </w:r>
      <w:r w:rsidRPr="00BB0776">
        <w:rPr>
          <w:rStyle w:val="Hyperlink"/>
        </w:rPr>
        <w:t>﷟</w:t>
      </w:r>
    </w:p>
    <w:p w14:paraId="135BC0C7" w14:textId="77777777" w:rsidR="001C0B1C" w:rsidRPr="007D3FA6" w:rsidRDefault="001C0B1C" w:rsidP="00896836">
      <w:pPr>
        <w:spacing w:after="0" w:line="240" w:lineRule="auto"/>
        <w:rPr>
          <w:color w:val="auto"/>
          <w:sz w:val="20"/>
          <w:szCs w:val="20"/>
          <w:lang w:val="es-PE"/>
        </w:rPr>
      </w:pPr>
    </w:p>
    <w:sectPr w:rsidR="001C0B1C" w:rsidRPr="007D3FA6" w:rsidSect="00137B8C">
      <w:footerReference w:type="default" r:id="rId15"/>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3EB96" w14:textId="77777777" w:rsidR="00137B8C" w:rsidRDefault="00137B8C" w:rsidP="008C7DC2">
      <w:pPr>
        <w:spacing w:after="0" w:line="240" w:lineRule="auto"/>
      </w:pPr>
      <w:r>
        <w:separator/>
      </w:r>
    </w:p>
  </w:endnote>
  <w:endnote w:type="continuationSeparator" w:id="0">
    <w:p w14:paraId="370F0A93" w14:textId="77777777" w:rsidR="00137B8C" w:rsidRDefault="00137B8C" w:rsidP="008C7DC2">
      <w:pPr>
        <w:spacing w:after="0" w:line="240" w:lineRule="auto"/>
      </w:pPr>
      <w:r>
        <w:continuationSeparator/>
      </w:r>
    </w:p>
  </w:endnote>
  <w:endnote w:type="continuationNotice" w:id="1">
    <w:p w14:paraId="6F86B120" w14:textId="77777777" w:rsidR="00137B8C" w:rsidRDefault="00137B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214522"/>
      <w:docPartObj>
        <w:docPartGallery w:val="Page Numbers (Bottom of Page)"/>
        <w:docPartUnique/>
      </w:docPartObj>
    </w:sdtPr>
    <w:sdtEndPr>
      <w:rPr>
        <w:noProof/>
      </w:rPr>
    </w:sdtEndPr>
    <w:sdtContent>
      <w:p w14:paraId="309E1AB5" w14:textId="77777777" w:rsidR="001B5C54" w:rsidRDefault="00995C86">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43CE99BC" w14:textId="77777777" w:rsidR="008C7DC2" w:rsidRDefault="008C7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AEA23" w14:textId="77777777" w:rsidR="00137B8C" w:rsidRDefault="00137B8C" w:rsidP="008C7DC2">
      <w:pPr>
        <w:spacing w:after="0" w:line="240" w:lineRule="auto"/>
      </w:pPr>
      <w:r>
        <w:separator/>
      </w:r>
    </w:p>
  </w:footnote>
  <w:footnote w:type="continuationSeparator" w:id="0">
    <w:p w14:paraId="4B27E545" w14:textId="77777777" w:rsidR="00137B8C" w:rsidRDefault="00137B8C" w:rsidP="008C7DC2">
      <w:pPr>
        <w:spacing w:after="0" w:line="240" w:lineRule="auto"/>
      </w:pPr>
      <w:r>
        <w:continuationSeparator/>
      </w:r>
    </w:p>
  </w:footnote>
  <w:footnote w:type="continuationNotice" w:id="1">
    <w:p w14:paraId="33B5A340" w14:textId="77777777" w:rsidR="00137B8C" w:rsidRDefault="00137B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69C1"/>
    <w:multiLevelType w:val="multilevel"/>
    <w:tmpl w:val="C4020F70"/>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6520591"/>
    <w:multiLevelType w:val="hybridMultilevel"/>
    <w:tmpl w:val="76540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21395"/>
    <w:multiLevelType w:val="hybridMultilevel"/>
    <w:tmpl w:val="60E215D2"/>
    <w:lvl w:ilvl="0" w:tplc="EC32BC5A">
      <w:start w:val="20"/>
      <w:numFmt w:val="bullet"/>
      <w:lvlText w:val=""/>
      <w:lvlJc w:val="left"/>
      <w:pPr>
        <w:ind w:left="720" w:hanging="360"/>
      </w:pPr>
      <w:rPr>
        <w:rFonts w:ascii="Wingdings" w:eastAsia="Calibri" w:hAnsi="Wingdings"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25403A73"/>
    <w:multiLevelType w:val="hybridMultilevel"/>
    <w:tmpl w:val="B6DED87A"/>
    <w:lvl w:ilvl="0" w:tplc="9BB86688">
      <w:start w:val="13"/>
      <w:numFmt w:val="decimal"/>
      <w:lvlText w:val="%1."/>
      <w:lvlJc w:val="left"/>
      <w:pPr>
        <w:ind w:left="0" w:firstLine="360"/>
      </w:pPr>
      <w:rPr>
        <w:rFonts w:hint="default"/>
      </w:rPr>
    </w:lvl>
    <w:lvl w:ilvl="1" w:tplc="E1AE50E8">
      <w:start w:val="1"/>
      <w:numFmt w:val="lowerLetter"/>
      <w:lvlText w:val="%2."/>
      <w:lvlJc w:val="left"/>
      <w:pPr>
        <w:ind w:left="720" w:firstLine="1080"/>
      </w:pPr>
      <w:rPr>
        <w:rFonts w:hint="default"/>
      </w:rPr>
    </w:lvl>
    <w:lvl w:ilvl="2" w:tplc="2C701154">
      <w:start w:val="1"/>
      <w:numFmt w:val="lowerRoman"/>
      <w:lvlText w:val="%3."/>
      <w:lvlJc w:val="right"/>
      <w:pPr>
        <w:ind w:left="1440" w:firstLine="1980"/>
      </w:pPr>
      <w:rPr>
        <w:rFonts w:hint="default"/>
      </w:rPr>
    </w:lvl>
    <w:lvl w:ilvl="3" w:tplc="0C34629C">
      <w:start w:val="1"/>
      <w:numFmt w:val="decimal"/>
      <w:lvlText w:val="%4."/>
      <w:lvlJc w:val="left"/>
      <w:pPr>
        <w:ind w:left="2160" w:firstLine="2520"/>
      </w:pPr>
      <w:rPr>
        <w:rFonts w:hint="default"/>
      </w:rPr>
    </w:lvl>
    <w:lvl w:ilvl="4" w:tplc="717C3B38">
      <w:start w:val="1"/>
      <w:numFmt w:val="lowerLetter"/>
      <w:lvlText w:val="%5."/>
      <w:lvlJc w:val="left"/>
      <w:pPr>
        <w:ind w:left="2880" w:firstLine="3240"/>
      </w:pPr>
      <w:rPr>
        <w:rFonts w:hint="default"/>
      </w:rPr>
    </w:lvl>
    <w:lvl w:ilvl="5" w:tplc="66A6748A">
      <w:start w:val="1"/>
      <w:numFmt w:val="lowerRoman"/>
      <w:lvlText w:val="%6."/>
      <w:lvlJc w:val="right"/>
      <w:pPr>
        <w:ind w:left="3600" w:firstLine="4140"/>
      </w:pPr>
      <w:rPr>
        <w:rFonts w:hint="default"/>
      </w:rPr>
    </w:lvl>
    <w:lvl w:ilvl="6" w:tplc="3CDE6EA2">
      <w:start w:val="1"/>
      <w:numFmt w:val="decimal"/>
      <w:lvlText w:val="%7."/>
      <w:lvlJc w:val="left"/>
      <w:pPr>
        <w:ind w:left="4320" w:firstLine="4680"/>
      </w:pPr>
      <w:rPr>
        <w:rFonts w:hint="default"/>
      </w:rPr>
    </w:lvl>
    <w:lvl w:ilvl="7" w:tplc="94562C6A">
      <w:start w:val="1"/>
      <w:numFmt w:val="lowerLetter"/>
      <w:lvlText w:val="%8."/>
      <w:lvlJc w:val="left"/>
      <w:pPr>
        <w:ind w:left="5040" w:firstLine="5400"/>
      </w:pPr>
      <w:rPr>
        <w:rFonts w:hint="default"/>
      </w:rPr>
    </w:lvl>
    <w:lvl w:ilvl="8" w:tplc="6D4C7B24">
      <w:start w:val="1"/>
      <w:numFmt w:val="lowerRoman"/>
      <w:lvlText w:val="%9."/>
      <w:lvlJc w:val="right"/>
      <w:pPr>
        <w:ind w:left="5760" w:firstLine="6300"/>
      </w:pPr>
      <w:rPr>
        <w:rFonts w:hint="default"/>
      </w:rPr>
    </w:lvl>
  </w:abstractNum>
  <w:abstractNum w:abstractNumId="4" w15:restartNumberingAfterBreak="0">
    <w:nsid w:val="25E57038"/>
    <w:multiLevelType w:val="hybridMultilevel"/>
    <w:tmpl w:val="DD8E137A"/>
    <w:lvl w:ilvl="0" w:tplc="B1105D58">
      <w:start w:val="1"/>
      <w:numFmt w:val="lowerLetter"/>
      <w:lvlText w:val="%1."/>
      <w:lvlJc w:val="left"/>
      <w:pPr>
        <w:ind w:left="720" w:firstLine="360"/>
      </w:pPr>
    </w:lvl>
    <w:lvl w:ilvl="1" w:tplc="6CF2130C">
      <w:start w:val="1"/>
      <w:numFmt w:val="lowerLetter"/>
      <w:lvlText w:val="%2."/>
      <w:lvlJc w:val="left"/>
      <w:pPr>
        <w:ind w:left="1440" w:firstLine="1080"/>
      </w:pPr>
    </w:lvl>
    <w:lvl w:ilvl="2" w:tplc="23EEB5E2">
      <w:start w:val="1"/>
      <w:numFmt w:val="lowerRoman"/>
      <w:lvlText w:val="%3."/>
      <w:lvlJc w:val="right"/>
      <w:pPr>
        <w:ind w:left="2160" w:firstLine="1980"/>
      </w:pPr>
    </w:lvl>
    <w:lvl w:ilvl="3" w:tplc="44F6EEAA">
      <w:start w:val="1"/>
      <w:numFmt w:val="decimal"/>
      <w:lvlText w:val="%4."/>
      <w:lvlJc w:val="left"/>
      <w:pPr>
        <w:ind w:left="2880" w:firstLine="2520"/>
      </w:pPr>
    </w:lvl>
    <w:lvl w:ilvl="4" w:tplc="720A85CE">
      <w:start w:val="1"/>
      <w:numFmt w:val="lowerLetter"/>
      <w:lvlText w:val="%5."/>
      <w:lvlJc w:val="left"/>
      <w:pPr>
        <w:ind w:left="3600" w:firstLine="3240"/>
      </w:pPr>
    </w:lvl>
    <w:lvl w:ilvl="5" w:tplc="D9E00608">
      <w:start w:val="1"/>
      <w:numFmt w:val="lowerRoman"/>
      <w:lvlText w:val="%6."/>
      <w:lvlJc w:val="right"/>
      <w:pPr>
        <w:ind w:left="4320" w:firstLine="4140"/>
      </w:pPr>
    </w:lvl>
    <w:lvl w:ilvl="6" w:tplc="C47C4586">
      <w:start w:val="1"/>
      <w:numFmt w:val="decimal"/>
      <w:lvlText w:val="%7."/>
      <w:lvlJc w:val="left"/>
      <w:pPr>
        <w:ind w:left="5040" w:firstLine="4680"/>
      </w:pPr>
    </w:lvl>
    <w:lvl w:ilvl="7" w:tplc="9628FF3E">
      <w:start w:val="1"/>
      <w:numFmt w:val="lowerLetter"/>
      <w:lvlText w:val="%8."/>
      <w:lvlJc w:val="left"/>
      <w:pPr>
        <w:ind w:left="5760" w:firstLine="5400"/>
      </w:pPr>
    </w:lvl>
    <w:lvl w:ilvl="8" w:tplc="8D4AEF86">
      <w:start w:val="1"/>
      <w:numFmt w:val="lowerRoman"/>
      <w:lvlText w:val="%9."/>
      <w:lvlJc w:val="right"/>
      <w:pPr>
        <w:ind w:left="6480" w:firstLine="6300"/>
      </w:pPr>
    </w:lvl>
  </w:abstractNum>
  <w:abstractNum w:abstractNumId="5" w15:restartNumberingAfterBreak="0">
    <w:nsid w:val="2BC60AB7"/>
    <w:multiLevelType w:val="hybridMultilevel"/>
    <w:tmpl w:val="F50E9C24"/>
    <w:lvl w:ilvl="0" w:tplc="08090015">
      <w:start w:val="1"/>
      <w:numFmt w:val="upperLetter"/>
      <w:lvlText w:val="%1."/>
      <w:lvlJc w:val="left"/>
      <w:pPr>
        <w:ind w:left="1800" w:hanging="360"/>
      </w:p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BD94F29"/>
    <w:multiLevelType w:val="hybridMultilevel"/>
    <w:tmpl w:val="4C666E58"/>
    <w:lvl w:ilvl="0" w:tplc="251E4D94">
      <w:start w:val="1"/>
      <w:numFmt w:val="decimal"/>
      <w:lvlText w:val="%1."/>
      <w:lvlJc w:val="left"/>
      <w:pPr>
        <w:ind w:left="720" w:firstLine="360"/>
      </w:pPr>
      <w:rPr>
        <w:u w:val="none"/>
      </w:rPr>
    </w:lvl>
    <w:lvl w:ilvl="1" w:tplc="7AB61EB6">
      <w:start w:val="1"/>
      <w:numFmt w:val="lowerLetter"/>
      <w:lvlText w:val="%2."/>
      <w:lvlJc w:val="left"/>
      <w:pPr>
        <w:ind w:left="1440" w:firstLine="1080"/>
      </w:pPr>
      <w:rPr>
        <w:u w:val="none"/>
      </w:rPr>
    </w:lvl>
    <w:lvl w:ilvl="2" w:tplc="6BCE5154">
      <w:start w:val="1"/>
      <w:numFmt w:val="lowerRoman"/>
      <w:lvlText w:val="%3."/>
      <w:lvlJc w:val="right"/>
      <w:pPr>
        <w:ind w:left="2160" w:firstLine="1800"/>
      </w:pPr>
      <w:rPr>
        <w:u w:val="none"/>
      </w:rPr>
    </w:lvl>
    <w:lvl w:ilvl="3" w:tplc="8D4ABA58">
      <w:start w:val="1"/>
      <w:numFmt w:val="decimal"/>
      <w:lvlText w:val="%4."/>
      <w:lvlJc w:val="left"/>
      <w:pPr>
        <w:ind w:left="2880" w:firstLine="2520"/>
      </w:pPr>
      <w:rPr>
        <w:u w:val="none"/>
      </w:rPr>
    </w:lvl>
    <w:lvl w:ilvl="4" w:tplc="504C0A2E">
      <w:start w:val="1"/>
      <w:numFmt w:val="lowerLetter"/>
      <w:lvlText w:val="%5."/>
      <w:lvlJc w:val="left"/>
      <w:pPr>
        <w:ind w:left="3600" w:firstLine="3240"/>
      </w:pPr>
      <w:rPr>
        <w:u w:val="none"/>
      </w:rPr>
    </w:lvl>
    <w:lvl w:ilvl="5" w:tplc="EEDE8240">
      <w:start w:val="1"/>
      <w:numFmt w:val="lowerRoman"/>
      <w:lvlText w:val="%6."/>
      <w:lvlJc w:val="right"/>
      <w:pPr>
        <w:ind w:left="4320" w:firstLine="3960"/>
      </w:pPr>
      <w:rPr>
        <w:u w:val="none"/>
      </w:rPr>
    </w:lvl>
    <w:lvl w:ilvl="6" w:tplc="2EB07594">
      <w:start w:val="1"/>
      <w:numFmt w:val="decimal"/>
      <w:lvlText w:val="%7."/>
      <w:lvlJc w:val="left"/>
      <w:pPr>
        <w:ind w:left="5040" w:firstLine="4680"/>
      </w:pPr>
      <w:rPr>
        <w:u w:val="none"/>
      </w:rPr>
    </w:lvl>
    <w:lvl w:ilvl="7" w:tplc="0E7282EA">
      <w:start w:val="1"/>
      <w:numFmt w:val="lowerLetter"/>
      <w:lvlText w:val="%8."/>
      <w:lvlJc w:val="left"/>
      <w:pPr>
        <w:ind w:left="5760" w:firstLine="5400"/>
      </w:pPr>
      <w:rPr>
        <w:u w:val="none"/>
      </w:rPr>
    </w:lvl>
    <w:lvl w:ilvl="8" w:tplc="D6983C92">
      <w:start w:val="1"/>
      <w:numFmt w:val="lowerRoman"/>
      <w:lvlText w:val="%9."/>
      <w:lvlJc w:val="right"/>
      <w:pPr>
        <w:ind w:left="6480" w:firstLine="6120"/>
      </w:pPr>
      <w:rPr>
        <w:u w:val="none"/>
      </w:rPr>
    </w:lvl>
  </w:abstractNum>
  <w:abstractNum w:abstractNumId="7" w15:restartNumberingAfterBreak="0">
    <w:nsid w:val="2F4937E8"/>
    <w:multiLevelType w:val="hybridMultilevel"/>
    <w:tmpl w:val="5D608ACA"/>
    <w:lvl w:ilvl="0" w:tplc="88BAC79A">
      <w:start w:val="1"/>
      <w:numFmt w:val="decimal"/>
      <w:lvlText w:val="%1."/>
      <w:lvlJc w:val="left"/>
      <w:pPr>
        <w:ind w:left="720" w:firstLine="360"/>
      </w:pPr>
      <w:rPr>
        <w:rFonts w:hint="default"/>
      </w:rPr>
    </w:lvl>
    <w:lvl w:ilvl="1" w:tplc="FAFA1686">
      <w:start w:val="1"/>
      <w:numFmt w:val="lowerLetter"/>
      <w:lvlText w:val="%2."/>
      <w:lvlJc w:val="left"/>
      <w:pPr>
        <w:ind w:left="1440" w:firstLine="1080"/>
      </w:pPr>
      <w:rPr>
        <w:rFonts w:hint="default"/>
      </w:rPr>
    </w:lvl>
    <w:lvl w:ilvl="2" w:tplc="7068DE46">
      <w:start w:val="1"/>
      <w:numFmt w:val="lowerRoman"/>
      <w:lvlText w:val="%3."/>
      <w:lvlJc w:val="right"/>
      <w:pPr>
        <w:ind w:left="2160" w:firstLine="1980"/>
      </w:pPr>
      <w:rPr>
        <w:rFonts w:hint="default"/>
      </w:rPr>
    </w:lvl>
    <w:lvl w:ilvl="3" w:tplc="B1D8335C">
      <w:start w:val="1"/>
      <w:numFmt w:val="decimal"/>
      <w:lvlText w:val="%4."/>
      <w:lvlJc w:val="left"/>
      <w:pPr>
        <w:ind w:left="2880" w:firstLine="2520"/>
      </w:pPr>
      <w:rPr>
        <w:rFonts w:hint="default"/>
      </w:rPr>
    </w:lvl>
    <w:lvl w:ilvl="4" w:tplc="C96EFD14">
      <w:start w:val="1"/>
      <w:numFmt w:val="lowerLetter"/>
      <w:lvlText w:val="%5."/>
      <w:lvlJc w:val="left"/>
      <w:pPr>
        <w:ind w:left="3600" w:firstLine="3240"/>
      </w:pPr>
      <w:rPr>
        <w:rFonts w:hint="default"/>
      </w:rPr>
    </w:lvl>
    <w:lvl w:ilvl="5" w:tplc="90963440">
      <w:start w:val="1"/>
      <w:numFmt w:val="lowerRoman"/>
      <w:lvlText w:val="%6."/>
      <w:lvlJc w:val="right"/>
      <w:pPr>
        <w:ind w:left="4320" w:firstLine="4140"/>
      </w:pPr>
      <w:rPr>
        <w:rFonts w:hint="default"/>
      </w:rPr>
    </w:lvl>
    <w:lvl w:ilvl="6" w:tplc="FFF854C2">
      <w:start w:val="1"/>
      <w:numFmt w:val="decimal"/>
      <w:lvlText w:val="%7."/>
      <w:lvlJc w:val="left"/>
      <w:pPr>
        <w:ind w:left="5040" w:firstLine="4680"/>
      </w:pPr>
      <w:rPr>
        <w:rFonts w:hint="default"/>
      </w:rPr>
    </w:lvl>
    <w:lvl w:ilvl="7" w:tplc="2992194E">
      <w:start w:val="1"/>
      <w:numFmt w:val="lowerLetter"/>
      <w:lvlText w:val="%8."/>
      <w:lvlJc w:val="left"/>
      <w:pPr>
        <w:ind w:left="5760" w:firstLine="5400"/>
      </w:pPr>
      <w:rPr>
        <w:rFonts w:hint="default"/>
      </w:rPr>
    </w:lvl>
    <w:lvl w:ilvl="8" w:tplc="09986AE4">
      <w:start w:val="1"/>
      <w:numFmt w:val="lowerRoman"/>
      <w:lvlText w:val="%9."/>
      <w:lvlJc w:val="right"/>
      <w:pPr>
        <w:ind w:left="6480" w:firstLine="6300"/>
      </w:pPr>
      <w:rPr>
        <w:rFonts w:hint="default"/>
      </w:rPr>
    </w:lvl>
  </w:abstractNum>
  <w:abstractNum w:abstractNumId="8" w15:restartNumberingAfterBreak="0">
    <w:nsid w:val="2FA93369"/>
    <w:multiLevelType w:val="hybridMultilevel"/>
    <w:tmpl w:val="10AE53A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30B71227"/>
    <w:multiLevelType w:val="hybridMultilevel"/>
    <w:tmpl w:val="E06C2AE2"/>
    <w:lvl w:ilvl="0" w:tplc="FFFFFFFF">
      <w:start w:val="1"/>
      <w:numFmt w:val="upperLetter"/>
      <w:lvlText w:val="%1."/>
      <w:lvlJc w:val="left"/>
      <w:pPr>
        <w:ind w:left="2160" w:hanging="360"/>
      </w:pPr>
    </w:lvl>
    <w:lvl w:ilvl="1" w:tplc="FFFFFFFF">
      <w:start w:val="1"/>
      <w:numFmt w:val="bullet"/>
      <w:lvlText w:val=""/>
      <w:lvlJc w:val="left"/>
      <w:pPr>
        <w:ind w:left="2880" w:hanging="360"/>
      </w:pPr>
      <w:rPr>
        <w:rFonts w:ascii="Symbol" w:hAnsi="Symbol" w:hint="default"/>
      </w:rPr>
    </w:lvl>
    <w:lvl w:ilvl="2" w:tplc="20000003">
      <w:start w:val="1"/>
      <w:numFmt w:val="bullet"/>
      <w:lvlText w:val="o"/>
      <w:lvlJc w:val="left"/>
      <w:pPr>
        <w:ind w:left="3780" w:hanging="360"/>
      </w:pPr>
      <w:rPr>
        <w:rFonts w:ascii="Courier New" w:hAnsi="Courier New" w:cs="Courier New" w:hint="default"/>
      </w:r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0" w15:restartNumberingAfterBreak="0">
    <w:nsid w:val="33A57111"/>
    <w:multiLevelType w:val="hybridMultilevel"/>
    <w:tmpl w:val="823A94E8"/>
    <w:lvl w:ilvl="0" w:tplc="08090017">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EA804AF"/>
    <w:multiLevelType w:val="hybridMultilevel"/>
    <w:tmpl w:val="BCEC2640"/>
    <w:lvl w:ilvl="0" w:tplc="E702C610">
      <w:start w:val="1"/>
      <w:numFmt w:val="bullet"/>
      <w:lvlText w:val="-"/>
      <w:lvlJc w:val="left"/>
      <w:pPr>
        <w:ind w:left="1080" w:firstLine="360"/>
      </w:pPr>
      <w:rPr>
        <w:u w:val="none"/>
      </w:rPr>
    </w:lvl>
    <w:lvl w:ilvl="1" w:tplc="CDE42BD4">
      <w:start w:val="1"/>
      <w:numFmt w:val="bullet"/>
      <w:lvlText w:val="-"/>
      <w:lvlJc w:val="left"/>
      <w:pPr>
        <w:ind w:left="1800" w:firstLine="1080"/>
      </w:pPr>
      <w:rPr>
        <w:u w:val="none"/>
      </w:rPr>
    </w:lvl>
    <w:lvl w:ilvl="2" w:tplc="B7AA9B30">
      <w:start w:val="1"/>
      <w:numFmt w:val="bullet"/>
      <w:lvlText w:val="-"/>
      <w:lvlJc w:val="left"/>
      <w:pPr>
        <w:ind w:left="2520" w:firstLine="1800"/>
      </w:pPr>
      <w:rPr>
        <w:u w:val="none"/>
      </w:rPr>
    </w:lvl>
    <w:lvl w:ilvl="3" w:tplc="E63AC60E">
      <w:start w:val="1"/>
      <w:numFmt w:val="bullet"/>
      <w:lvlText w:val="-"/>
      <w:lvlJc w:val="left"/>
      <w:pPr>
        <w:ind w:left="3240" w:firstLine="2520"/>
      </w:pPr>
      <w:rPr>
        <w:u w:val="none"/>
      </w:rPr>
    </w:lvl>
    <w:lvl w:ilvl="4" w:tplc="A24A5F56">
      <w:start w:val="1"/>
      <w:numFmt w:val="bullet"/>
      <w:lvlText w:val="-"/>
      <w:lvlJc w:val="left"/>
      <w:pPr>
        <w:ind w:left="3960" w:firstLine="3240"/>
      </w:pPr>
      <w:rPr>
        <w:u w:val="none"/>
      </w:rPr>
    </w:lvl>
    <w:lvl w:ilvl="5" w:tplc="D5187190">
      <w:start w:val="1"/>
      <w:numFmt w:val="bullet"/>
      <w:lvlText w:val="-"/>
      <w:lvlJc w:val="left"/>
      <w:pPr>
        <w:ind w:left="4680" w:firstLine="3960"/>
      </w:pPr>
      <w:rPr>
        <w:u w:val="none"/>
      </w:rPr>
    </w:lvl>
    <w:lvl w:ilvl="6" w:tplc="1140422C">
      <w:start w:val="1"/>
      <w:numFmt w:val="bullet"/>
      <w:lvlText w:val="-"/>
      <w:lvlJc w:val="left"/>
      <w:pPr>
        <w:ind w:left="5400" w:firstLine="4680"/>
      </w:pPr>
      <w:rPr>
        <w:u w:val="none"/>
      </w:rPr>
    </w:lvl>
    <w:lvl w:ilvl="7" w:tplc="EAE61980">
      <w:start w:val="1"/>
      <w:numFmt w:val="bullet"/>
      <w:lvlText w:val="-"/>
      <w:lvlJc w:val="left"/>
      <w:pPr>
        <w:ind w:left="6120" w:firstLine="5400"/>
      </w:pPr>
      <w:rPr>
        <w:u w:val="none"/>
      </w:rPr>
    </w:lvl>
    <w:lvl w:ilvl="8" w:tplc="C2388CDC">
      <w:start w:val="1"/>
      <w:numFmt w:val="bullet"/>
      <w:lvlText w:val="-"/>
      <w:lvlJc w:val="left"/>
      <w:pPr>
        <w:ind w:left="6840" w:firstLine="6120"/>
      </w:pPr>
      <w:rPr>
        <w:u w:val="none"/>
      </w:rPr>
    </w:lvl>
  </w:abstractNum>
  <w:abstractNum w:abstractNumId="12" w15:restartNumberingAfterBreak="0">
    <w:nsid w:val="3F8E75E6"/>
    <w:multiLevelType w:val="hybridMultilevel"/>
    <w:tmpl w:val="9BB8606C"/>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15:restartNumberingAfterBreak="0">
    <w:nsid w:val="40C514D5"/>
    <w:multiLevelType w:val="hybridMultilevel"/>
    <w:tmpl w:val="823A94E8"/>
    <w:lvl w:ilvl="0" w:tplc="08090017">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0DB54D1"/>
    <w:multiLevelType w:val="hybridMultilevel"/>
    <w:tmpl w:val="5F4671A2"/>
    <w:lvl w:ilvl="0" w:tplc="20000001">
      <w:start w:val="1"/>
      <w:numFmt w:val="bullet"/>
      <w:lvlText w:val=""/>
      <w:lvlJc w:val="left"/>
      <w:pPr>
        <w:ind w:left="1560" w:hanging="360"/>
      </w:pPr>
      <w:rPr>
        <w:rFonts w:ascii="Symbol" w:hAnsi="Symbol" w:hint="default"/>
      </w:rPr>
    </w:lvl>
    <w:lvl w:ilvl="1" w:tplc="08090001">
      <w:start w:val="1"/>
      <w:numFmt w:val="bullet"/>
      <w:lvlText w:val=""/>
      <w:lvlJc w:val="left"/>
      <w:pPr>
        <w:ind w:left="2280" w:hanging="360"/>
      </w:pPr>
      <w:rPr>
        <w:rFonts w:ascii="Symbol" w:hAnsi="Symbol" w:hint="default"/>
      </w:r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5" w15:restartNumberingAfterBreak="0">
    <w:nsid w:val="411F15E5"/>
    <w:multiLevelType w:val="hybridMultilevel"/>
    <w:tmpl w:val="5E22B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5C2FEC"/>
    <w:multiLevelType w:val="hybridMultilevel"/>
    <w:tmpl w:val="74BCD960"/>
    <w:lvl w:ilvl="0" w:tplc="51E67F7A">
      <w:start w:val="1"/>
      <w:numFmt w:val="lowerLetter"/>
      <w:lvlText w:val="%1."/>
      <w:lvlJc w:val="left"/>
      <w:pPr>
        <w:ind w:left="720" w:firstLine="360"/>
      </w:pPr>
    </w:lvl>
    <w:lvl w:ilvl="1" w:tplc="EE7CCA0E">
      <w:start w:val="1"/>
      <w:numFmt w:val="lowerLetter"/>
      <w:lvlText w:val="%2."/>
      <w:lvlJc w:val="left"/>
      <w:pPr>
        <w:ind w:left="1440" w:firstLine="1080"/>
      </w:pPr>
    </w:lvl>
    <w:lvl w:ilvl="2" w:tplc="1616B02C">
      <w:start w:val="1"/>
      <w:numFmt w:val="lowerRoman"/>
      <w:lvlText w:val="%3."/>
      <w:lvlJc w:val="right"/>
      <w:pPr>
        <w:ind w:left="2160" w:firstLine="1980"/>
      </w:pPr>
    </w:lvl>
    <w:lvl w:ilvl="3" w:tplc="FB9658BC">
      <w:start w:val="1"/>
      <w:numFmt w:val="decimal"/>
      <w:lvlText w:val="%4."/>
      <w:lvlJc w:val="left"/>
      <w:pPr>
        <w:ind w:left="2880" w:firstLine="2520"/>
      </w:pPr>
    </w:lvl>
    <w:lvl w:ilvl="4" w:tplc="AEFA46CA">
      <w:start w:val="1"/>
      <w:numFmt w:val="lowerLetter"/>
      <w:lvlText w:val="%5."/>
      <w:lvlJc w:val="left"/>
      <w:pPr>
        <w:ind w:left="3600" w:firstLine="3240"/>
      </w:pPr>
    </w:lvl>
    <w:lvl w:ilvl="5" w:tplc="225451A6">
      <w:start w:val="1"/>
      <w:numFmt w:val="lowerRoman"/>
      <w:lvlText w:val="%6."/>
      <w:lvlJc w:val="right"/>
      <w:pPr>
        <w:ind w:left="4320" w:firstLine="4140"/>
      </w:pPr>
    </w:lvl>
    <w:lvl w:ilvl="6" w:tplc="D42C3CA0">
      <w:start w:val="1"/>
      <w:numFmt w:val="decimal"/>
      <w:lvlText w:val="%7."/>
      <w:lvlJc w:val="left"/>
      <w:pPr>
        <w:ind w:left="5040" w:firstLine="4680"/>
      </w:pPr>
    </w:lvl>
    <w:lvl w:ilvl="7" w:tplc="191EFEE8">
      <w:start w:val="1"/>
      <w:numFmt w:val="lowerLetter"/>
      <w:lvlText w:val="%8."/>
      <w:lvlJc w:val="left"/>
      <w:pPr>
        <w:ind w:left="5760" w:firstLine="5400"/>
      </w:pPr>
    </w:lvl>
    <w:lvl w:ilvl="8" w:tplc="D55A95EE">
      <w:start w:val="1"/>
      <w:numFmt w:val="lowerRoman"/>
      <w:lvlText w:val="%9."/>
      <w:lvlJc w:val="right"/>
      <w:pPr>
        <w:ind w:left="6480" w:firstLine="6300"/>
      </w:pPr>
    </w:lvl>
  </w:abstractNum>
  <w:abstractNum w:abstractNumId="17" w15:restartNumberingAfterBreak="0">
    <w:nsid w:val="41DF407D"/>
    <w:multiLevelType w:val="hybridMultilevel"/>
    <w:tmpl w:val="3FFAD51C"/>
    <w:lvl w:ilvl="0" w:tplc="1C9AA340">
      <w:start w:val="1"/>
      <w:numFmt w:val="decimal"/>
      <w:lvlText w:val="%1."/>
      <w:lvlJc w:val="left"/>
      <w:pPr>
        <w:ind w:left="680" w:hanging="323"/>
      </w:pPr>
      <w:rPr>
        <w:rFonts w:hint="default"/>
      </w:rPr>
    </w:lvl>
    <w:lvl w:ilvl="1" w:tplc="39305B16">
      <w:start w:val="1"/>
      <w:numFmt w:val="lowerLetter"/>
      <w:lvlText w:val="%2."/>
      <w:lvlJc w:val="left"/>
      <w:pPr>
        <w:ind w:left="2120" w:hanging="323"/>
      </w:pPr>
      <w:rPr>
        <w:rFonts w:hint="default"/>
      </w:rPr>
    </w:lvl>
    <w:lvl w:ilvl="2" w:tplc="D80269FE">
      <w:start w:val="1"/>
      <w:numFmt w:val="lowerRoman"/>
      <w:lvlText w:val="%3."/>
      <w:lvlJc w:val="right"/>
      <w:pPr>
        <w:ind w:left="3560" w:hanging="323"/>
      </w:pPr>
      <w:rPr>
        <w:rFonts w:hint="default"/>
      </w:rPr>
    </w:lvl>
    <w:lvl w:ilvl="3" w:tplc="9B86DA6A">
      <w:start w:val="1"/>
      <w:numFmt w:val="decimal"/>
      <w:lvlText w:val="%4."/>
      <w:lvlJc w:val="left"/>
      <w:pPr>
        <w:ind w:left="5000" w:hanging="323"/>
      </w:pPr>
      <w:rPr>
        <w:rFonts w:hint="default"/>
      </w:rPr>
    </w:lvl>
    <w:lvl w:ilvl="4" w:tplc="D8826D56">
      <w:start w:val="1"/>
      <w:numFmt w:val="lowerLetter"/>
      <w:lvlText w:val="%5."/>
      <w:lvlJc w:val="left"/>
      <w:pPr>
        <w:ind w:left="6440" w:hanging="323"/>
      </w:pPr>
      <w:rPr>
        <w:rFonts w:hint="default"/>
      </w:rPr>
    </w:lvl>
    <w:lvl w:ilvl="5" w:tplc="DEDC264C">
      <w:start w:val="1"/>
      <w:numFmt w:val="lowerRoman"/>
      <w:lvlText w:val="%6."/>
      <w:lvlJc w:val="right"/>
      <w:pPr>
        <w:ind w:left="7880" w:hanging="323"/>
      </w:pPr>
      <w:rPr>
        <w:rFonts w:hint="default"/>
      </w:rPr>
    </w:lvl>
    <w:lvl w:ilvl="6" w:tplc="A45E39C0">
      <w:start w:val="1"/>
      <w:numFmt w:val="decimal"/>
      <w:lvlText w:val="%7."/>
      <w:lvlJc w:val="left"/>
      <w:pPr>
        <w:ind w:left="9320" w:hanging="323"/>
      </w:pPr>
      <w:rPr>
        <w:rFonts w:hint="default"/>
      </w:rPr>
    </w:lvl>
    <w:lvl w:ilvl="7" w:tplc="D50CAA22">
      <w:start w:val="1"/>
      <w:numFmt w:val="lowerLetter"/>
      <w:lvlText w:val="%8."/>
      <w:lvlJc w:val="left"/>
      <w:pPr>
        <w:ind w:left="10760" w:hanging="323"/>
      </w:pPr>
      <w:rPr>
        <w:rFonts w:hint="default"/>
      </w:rPr>
    </w:lvl>
    <w:lvl w:ilvl="8" w:tplc="48F8CA62">
      <w:start w:val="1"/>
      <w:numFmt w:val="lowerRoman"/>
      <w:lvlText w:val="%9."/>
      <w:lvlJc w:val="right"/>
      <w:pPr>
        <w:ind w:left="12200" w:hanging="323"/>
      </w:pPr>
      <w:rPr>
        <w:rFonts w:hint="default"/>
      </w:rPr>
    </w:lvl>
  </w:abstractNum>
  <w:abstractNum w:abstractNumId="18" w15:restartNumberingAfterBreak="0">
    <w:nsid w:val="42FA3B01"/>
    <w:multiLevelType w:val="hybridMultilevel"/>
    <w:tmpl w:val="356020B4"/>
    <w:lvl w:ilvl="0" w:tplc="08090015">
      <w:start w:val="1"/>
      <w:numFmt w:val="upperLetter"/>
      <w:lvlText w:val="%1."/>
      <w:lvlJc w:val="left"/>
      <w:pPr>
        <w:ind w:left="2160" w:hanging="360"/>
      </w:pPr>
    </w:lvl>
    <w:lvl w:ilvl="1" w:tplc="08090001">
      <w:start w:val="1"/>
      <w:numFmt w:val="bullet"/>
      <w:lvlText w:val=""/>
      <w:lvlJc w:val="left"/>
      <w:pPr>
        <w:ind w:left="2880" w:hanging="360"/>
      </w:pPr>
      <w:rPr>
        <w:rFonts w:ascii="Symbol" w:hAnsi="Symbol"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3403770"/>
    <w:multiLevelType w:val="hybridMultilevel"/>
    <w:tmpl w:val="0B446FF2"/>
    <w:lvl w:ilvl="0" w:tplc="B6A45696">
      <w:start w:val="1"/>
      <w:numFmt w:val="decimal"/>
      <w:lvlText w:val="%1."/>
      <w:lvlJc w:val="left"/>
      <w:pPr>
        <w:ind w:left="0" w:firstLine="360"/>
      </w:pPr>
      <w:rPr>
        <w:b w:val="0"/>
        <w:bCs w:val="0"/>
        <w:sz w:val="20"/>
        <w:szCs w:val="20"/>
      </w:rPr>
    </w:lvl>
    <w:lvl w:ilvl="1" w:tplc="20000019" w:tentative="1">
      <w:start w:val="1"/>
      <w:numFmt w:val="lowerLetter"/>
      <w:lvlText w:val="%2."/>
      <w:lvlJc w:val="left"/>
      <w:pPr>
        <w:ind w:left="360" w:hanging="360"/>
      </w:pPr>
    </w:lvl>
    <w:lvl w:ilvl="2" w:tplc="2000001B" w:tentative="1">
      <w:start w:val="1"/>
      <w:numFmt w:val="lowerRoman"/>
      <w:lvlText w:val="%3."/>
      <w:lvlJc w:val="right"/>
      <w:pPr>
        <w:ind w:left="1080" w:hanging="180"/>
      </w:pPr>
    </w:lvl>
    <w:lvl w:ilvl="3" w:tplc="2000000F" w:tentative="1">
      <w:start w:val="1"/>
      <w:numFmt w:val="decimal"/>
      <w:lvlText w:val="%4."/>
      <w:lvlJc w:val="left"/>
      <w:pPr>
        <w:ind w:left="1800" w:hanging="360"/>
      </w:pPr>
    </w:lvl>
    <w:lvl w:ilvl="4" w:tplc="20000019" w:tentative="1">
      <w:start w:val="1"/>
      <w:numFmt w:val="lowerLetter"/>
      <w:lvlText w:val="%5."/>
      <w:lvlJc w:val="left"/>
      <w:pPr>
        <w:ind w:left="2520" w:hanging="360"/>
      </w:pPr>
    </w:lvl>
    <w:lvl w:ilvl="5" w:tplc="2000001B" w:tentative="1">
      <w:start w:val="1"/>
      <w:numFmt w:val="lowerRoman"/>
      <w:lvlText w:val="%6."/>
      <w:lvlJc w:val="right"/>
      <w:pPr>
        <w:ind w:left="3240" w:hanging="180"/>
      </w:pPr>
    </w:lvl>
    <w:lvl w:ilvl="6" w:tplc="2000000F" w:tentative="1">
      <w:start w:val="1"/>
      <w:numFmt w:val="decimal"/>
      <w:lvlText w:val="%7."/>
      <w:lvlJc w:val="left"/>
      <w:pPr>
        <w:ind w:left="3960" w:hanging="360"/>
      </w:pPr>
    </w:lvl>
    <w:lvl w:ilvl="7" w:tplc="20000019" w:tentative="1">
      <w:start w:val="1"/>
      <w:numFmt w:val="lowerLetter"/>
      <w:lvlText w:val="%8."/>
      <w:lvlJc w:val="left"/>
      <w:pPr>
        <w:ind w:left="4680" w:hanging="360"/>
      </w:pPr>
    </w:lvl>
    <w:lvl w:ilvl="8" w:tplc="2000001B" w:tentative="1">
      <w:start w:val="1"/>
      <w:numFmt w:val="lowerRoman"/>
      <w:lvlText w:val="%9."/>
      <w:lvlJc w:val="right"/>
      <w:pPr>
        <w:ind w:left="5400" w:hanging="180"/>
      </w:pPr>
    </w:lvl>
  </w:abstractNum>
  <w:abstractNum w:abstractNumId="20" w15:restartNumberingAfterBreak="0">
    <w:nsid w:val="445B16F3"/>
    <w:multiLevelType w:val="hybridMultilevel"/>
    <w:tmpl w:val="1A44F8C6"/>
    <w:lvl w:ilvl="0" w:tplc="B6A45696">
      <w:start w:val="1"/>
      <w:numFmt w:val="decimal"/>
      <w:lvlText w:val="%1."/>
      <w:lvlJc w:val="left"/>
      <w:pPr>
        <w:ind w:left="4886" w:firstLine="360"/>
      </w:pPr>
      <w:rPr>
        <w:b w:val="0"/>
        <w:bCs w:val="0"/>
        <w:sz w:val="20"/>
        <w:szCs w:val="20"/>
      </w:rPr>
    </w:lvl>
    <w:lvl w:ilvl="1" w:tplc="20000001">
      <w:start w:val="1"/>
      <w:numFmt w:val="bullet"/>
      <w:lvlText w:val=""/>
      <w:lvlJc w:val="left"/>
      <w:pPr>
        <w:ind w:left="1593" w:hanging="360"/>
      </w:pPr>
      <w:rPr>
        <w:rFonts w:ascii="Symbol" w:hAnsi="Symbol" w:hint="default"/>
      </w:rPr>
    </w:lvl>
    <w:lvl w:ilvl="2" w:tplc="75780A36">
      <w:start w:val="1"/>
      <w:numFmt w:val="lowerRoman"/>
      <w:lvlText w:val="%3."/>
      <w:lvlJc w:val="right"/>
      <w:pPr>
        <w:ind w:left="873" w:firstLine="1980"/>
      </w:pPr>
      <w:rPr>
        <w:rFonts w:hint="default"/>
      </w:rPr>
    </w:lvl>
    <w:lvl w:ilvl="3" w:tplc="01009CA8">
      <w:start w:val="1"/>
      <w:numFmt w:val="decimal"/>
      <w:lvlText w:val="%4."/>
      <w:lvlJc w:val="left"/>
      <w:pPr>
        <w:ind w:left="1593" w:firstLine="2520"/>
      </w:pPr>
      <w:rPr>
        <w:rFonts w:hint="default"/>
      </w:rPr>
    </w:lvl>
    <w:lvl w:ilvl="4" w:tplc="3ECA466A">
      <w:start w:val="1"/>
      <w:numFmt w:val="lowerLetter"/>
      <w:lvlText w:val="%5."/>
      <w:lvlJc w:val="left"/>
      <w:pPr>
        <w:ind w:left="2313" w:firstLine="3240"/>
      </w:pPr>
      <w:rPr>
        <w:rFonts w:hint="default"/>
      </w:rPr>
    </w:lvl>
    <w:lvl w:ilvl="5" w:tplc="A61ACF04">
      <w:start w:val="1"/>
      <w:numFmt w:val="lowerRoman"/>
      <w:lvlText w:val="%6."/>
      <w:lvlJc w:val="right"/>
      <w:pPr>
        <w:ind w:left="3033" w:firstLine="4140"/>
      </w:pPr>
      <w:rPr>
        <w:rFonts w:hint="default"/>
      </w:rPr>
    </w:lvl>
    <w:lvl w:ilvl="6" w:tplc="433CB586">
      <w:start w:val="1"/>
      <w:numFmt w:val="decimal"/>
      <w:lvlText w:val="%7."/>
      <w:lvlJc w:val="left"/>
      <w:pPr>
        <w:ind w:left="3753" w:firstLine="4680"/>
      </w:pPr>
      <w:rPr>
        <w:rFonts w:hint="default"/>
      </w:rPr>
    </w:lvl>
    <w:lvl w:ilvl="7" w:tplc="4FF6E6F6">
      <w:start w:val="1"/>
      <w:numFmt w:val="lowerLetter"/>
      <w:lvlText w:val="%8."/>
      <w:lvlJc w:val="left"/>
      <w:pPr>
        <w:ind w:left="4473" w:firstLine="5400"/>
      </w:pPr>
      <w:rPr>
        <w:rFonts w:hint="default"/>
      </w:rPr>
    </w:lvl>
    <w:lvl w:ilvl="8" w:tplc="1DCEC64E">
      <w:start w:val="1"/>
      <w:numFmt w:val="lowerRoman"/>
      <w:lvlText w:val="%9."/>
      <w:lvlJc w:val="right"/>
      <w:pPr>
        <w:ind w:left="5193" w:firstLine="6300"/>
      </w:pPr>
      <w:rPr>
        <w:rFonts w:hint="default"/>
      </w:rPr>
    </w:lvl>
  </w:abstractNum>
  <w:abstractNum w:abstractNumId="21" w15:restartNumberingAfterBreak="0">
    <w:nsid w:val="47171331"/>
    <w:multiLevelType w:val="hybridMultilevel"/>
    <w:tmpl w:val="B6DED87A"/>
    <w:lvl w:ilvl="0" w:tplc="9BB86688">
      <w:start w:val="13"/>
      <w:numFmt w:val="decimal"/>
      <w:lvlText w:val="%1."/>
      <w:lvlJc w:val="left"/>
      <w:pPr>
        <w:ind w:left="0" w:firstLine="360"/>
      </w:pPr>
      <w:rPr>
        <w:rFonts w:hint="default"/>
      </w:rPr>
    </w:lvl>
    <w:lvl w:ilvl="1" w:tplc="E1AE50E8">
      <w:start w:val="1"/>
      <w:numFmt w:val="lowerLetter"/>
      <w:lvlText w:val="%2."/>
      <w:lvlJc w:val="left"/>
      <w:pPr>
        <w:ind w:left="720" w:firstLine="1080"/>
      </w:pPr>
      <w:rPr>
        <w:rFonts w:hint="default"/>
      </w:rPr>
    </w:lvl>
    <w:lvl w:ilvl="2" w:tplc="2C701154">
      <w:start w:val="1"/>
      <w:numFmt w:val="lowerRoman"/>
      <w:lvlText w:val="%3."/>
      <w:lvlJc w:val="right"/>
      <w:pPr>
        <w:ind w:left="1440" w:firstLine="1980"/>
      </w:pPr>
      <w:rPr>
        <w:rFonts w:hint="default"/>
      </w:rPr>
    </w:lvl>
    <w:lvl w:ilvl="3" w:tplc="0C34629C">
      <w:start w:val="1"/>
      <w:numFmt w:val="decimal"/>
      <w:lvlText w:val="%4."/>
      <w:lvlJc w:val="left"/>
      <w:pPr>
        <w:ind w:left="2160" w:firstLine="2520"/>
      </w:pPr>
      <w:rPr>
        <w:rFonts w:hint="default"/>
      </w:rPr>
    </w:lvl>
    <w:lvl w:ilvl="4" w:tplc="717C3B38">
      <w:start w:val="1"/>
      <w:numFmt w:val="lowerLetter"/>
      <w:lvlText w:val="%5."/>
      <w:lvlJc w:val="left"/>
      <w:pPr>
        <w:ind w:left="2880" w:firstLine="3240"/>
      </w:pPr>
      <w:rPr>
        <w:rFonts w:hint="default"/>
      </w:rPr>
    </w:lvl>
    <w:lvl w:ilvl="5" w:tplc="66A6748A">
      <w:start w:val="1"/>
      <w:numFmt w:val="lowerRoman"/>
      <w:lvlText w:val="%6."/>
      <w:lvlJc w:val="right"/>
      <w:pPr>
        <w:ind w:left="3600" w:firstLine="4140"/>
      </w:pPr>
      <w:rPr>
        <w:rFonts w:hint="default"/>
      </w:rPr>
    </w:lvl>
    <w:lvl w:ilvl="6" w:tplc="3CDE6EA2">
      <w:start w:val="1"/>
      <w:numFmt w:val="decimal"/>
      <w:lvlText w:val="%7."/>
      <w:lvlJc w:val="left"/>
      <w:pPr>
        <w:ind w:left="4320" w:firstLine="4680"/>
      </w:pPr>
      <w:rPr>
        <w:rFonts w:hint="default"/>
      </w:rPr>
    </w:lvl>
    <w:lvl w:ilvl="7" w:tplc="94562C6A">
      <w:start w:val="1"/>
      <w:numFmt w:val="lowerLetter"/>
      <w:lvlText w:val="%8."/>
      <w:lvlJc w:val="left"/>
      <w:pPr>
        <w:ind w:left="5040" w:firstLine="5400"/>
      </w:pPr>
      <w:rPr>
        <w:rFonts w:hint="default"/>
      </w:rPr>
    </w:lvl>
    <w:lvl w:ilvl="8" w:tplc="6D4C7B24">
      <w:start w:val="1"/>
      <w:numFmt w:val="lowerRoman"/>
      <w:lvlText w:val="%9."/>
      <w:lvlJc w:val="right"/>
      <w:pPr>
        <w:ind w:left="5760" w:firstLine="6300"/>
      </w:pPr>
      <w:rPr>
        <w:rFonts w:hint="default"/>
      </w:rPr>
    </w:lvl>
  </w:abstractNum>
  <w:abstractNum w:abstractNumId="22" w15:restartNumberingAfterBreak="0">
    <w:nsid w:val="49C24AB5"/>
    <w:multiLevelType w:val="hybridMultilevel"/>
    <w:tmpl w:val="09AEDC94"/>
    <w:lvl w:ilvl="0" w:tplc="20000001">
      <w:start w:val="1"/>
      <w:numFmt w:val="bullet"/>
      <w:lvlText w:val=""/>
      <w:lvlJc w:val="left"/>
      <w:pPr>
        <w:ind w:left="0" w:firstLine="360"/>
      </w:pPr>
      <w:rPr>
        <w:rFonts w:ascii="Symbol" w:hAnsi="Symbol" w:hint="default"/>
      </w:rPr>
    </w:lvl>
    <w:lvl w:ilvl="1" w:tplc="FFFFFFFF">
      <w:start w:val="1"/>
      <w:numFmt w:val="lowerLetter"/>
      <w:lvlText w:val="%2."/>
      <w:lvlJc w:val="left"/>
      <w:pPr>
        <w:ind w:left="720" w:firstLine="1080"/>
      </w:pPr>
      <w:rPr>
        <w:rFonts w:hint="default"/>
      </w:rPr>
    </w:lvl>
    <w:lvl w:ilvl="2" w:tplc="FFFFFFFF">
      <w:start w:val="1"/>
      <w:numFmt w:val="lowerRoman"/>
      <w:lvlText w:val="%3."/>
      <w:lvlJc w:val="right"/>
      <w:pPr>
        <w:ind w:left="1440" w:firstLine="1980"/>
      </w:pPr>
      <w:rPr>
        <w:rFonts w:hint="default"/>
      </w:rPr>
    </w:lvl>
    <w:lvl w:ilvl="3" w:tplc="FFFFFFFF">
      <w:start w:val="1"/>
      <w:numFmt w:val="decimal"/>
      <w:lvlText w:val="%4."/>
      <w:lvlJc w:val="left"/>
      <w:pPr>
        <w:ind w:left="2160" w:firstLine="2520"/>
      </w:pPr>
      <w:rPr>
        <w:rFonts w:hint="default"/>
      </w:rPr>
    </w:lvl>
    <w:lvl w:ilvl="4" w:tplc="FFFFFFFF">
      <w:start w:val="1"/>
      <w:numFmt w:val="lowerLetter"/>
      <w:lvlText w:val="%5."/>
      <w:lvlJc w:val="left"/>
      <w:pPr>
        <w:ind w:left="2880" w:firstLine="3240"/>
      </w:pPr>
      <w:rPr>
        <w:rFonts w:hint="default"/>
      </w:rPr>
    </w:lvl>
    <w:lvl w:ilvl="5" w:tplc="FFFFFFFF">
      <w:start w:val="1"/>
      <w:numFmt w:val="lowerRoman"/>
      <w:lvlText w:val="%6."/>
      <w:lvlJc w:val="right"/>
      <w:pPr>
        <w:ind w:left="3600" w:firstLine="4140"/>
      </w:pPr>
      <w:rPr>
        <w:rFonts w:hint="default"/>
      </w:rPr>
    </w:lvl>
    <w:lvl w:ilvl="6" w:tplc="FFFFFFFF">
      <w:start w:val="1"/>
      <w:numFmt w:val="decimal"/>
      <w:lvlText w:val="%7."/>
      <w:lvlJc w:val="left"/>
      <w:pPr>
        <w:ind w:left="4320" w:firstLine="4680"/>
      </w:pPr>
      <w:rPr>
        <w:rFonts w:hint="default"/>
      </w:rPr>
    </w:lvl>
    <w:lvl w:ilvl="7" w:tplc="FFFFFFFF">
      <w:start w:val="1"/>
      <w:numFmt w:val="lowerLetter"/>
      <w:lvlText w:val="%8."/>
      <w:lvlJc w:val="left"/>
      <w:pPr>
        <w:ind w:left="5040" w:firstLine="5400"/>
      </w:pPr>
      <w:rPr>
        <w:rFonts w:hint="default"/>
      </w:rPr>
    </w:lvl>
    <w:lvl w:ilvl="8" w:tplc="FFFFFFFF">
      <w:start w:val="1"/>
      <w:numFmt w:val="lowerRoman"/>
      <w:lvlText w:val="%9."/>
      <w:lvlJc w:val="right"/>
      <w:pPr>
        <w:ind w:left="5760" w:firstLine="6300"/>
      </w:pPr>
      <w:rPr>
        <w:rFonts w:hint="default"/>
      </w:rPr>
    </w:lvl>
  </w:abstractNum>
  <w:abstractNum w:abstractNumId="23" w15:restartNumberingAfterBreak="0">
    <w:nsid w:val="50AC2DAC"/>
    <w:multiLevelType w:val="hybridMultilevel"/>
    <w:tmpl w:val="52D887C6"/>
    <w:lvl w:ilvl="0" w:tplc="681C5974">
      <w:start w:val="1"/>
      <w:numFmt w:val="decimal"/>
      <w:lvlText w:val="%1."/>
      <w:lvlJc w:val="left"/>
      <w:pPr>
        <w:ind w:left="720" w:firstLine="360"/>
      </w:pPr>
    </w:lvl>
    <w:lvl w:ilvl="1" w:tplc="4CDC2930">
      <w:start w:val="1"/>
      <w:numFmt w:val="lowerLetter"/>
      <w:lvlText w:val="%2."/>
      <w:lvlJc w:val="left"/>
      <w:pPr>
        <w:ind w:left="1440" w:firstLine="1080"/>
      </w:pPr>
    </w:lvl>
    <w:lvl w:ilvl="2" w:tplc="A404DA26">
      <w:start w:val="1"/>
      <w:numFmt w:val="lowerRoman"/>
      <w:lvlText w:val="%3."/>
      <w:lvlJc w:val="right"/>
      <w:pPr>
        <w:ind w:left="2160" w:firstLine="1980"/>
      </w:pPr>
    </w:lvl>
    <w:lvl w:ilvl="3" w:tplc="A7DC1736">
      <w:start w:val="1"/>
      <w:numFmt w:val="decimal"/>
      <w:lvlText w:val="%4."/>
      <w:lvlJc w:val="left"/>
      <w:pPr>
        <w:ind w:left="2880" w:firstLine="2520"/>
      </w:pPr>
    </w:lvl>
    <w:lvl w:ilvl="4" w:tplc="CF6CFD8C">
      <w:start w:val="1"/>
      <w:numFmt w:val="lowerLetter"/>
      <w:lvlText w:val="%5."/>
      <w:lvlJc w:val="left"/>
      <w:pPr>
        <w:ind w:left="3600" w:firstLine="3240"/>
      </w:pPr>
    </w:lvl>
    <w:lvl w:ilvl="5" w:tplc="AA32DDBC">
      <w:start w:val="1"/>
      <w:numFmt w:val="lowerRoman"/>
      <w:lvlText w:val="%6."/>
      <w:lvlJc w:val="right"/>
      <w:pPr>
        <w:ind w:left="4320" w:firstLine="4140"/>
      </w:pPr>
    </w:lvl>
    <w:lvl w:ilvl="6" w:tplc="38265BE0">
      <w:start w:val="1"/>
      <w:numFmt w:val="decimal"/>
      <w:lvlText w:val="%7."/>
      <w:lvlJc w:val="left"/>
      <w:pPr>
        <w:ind w:left="5040" w:firstLine="4680"/>
      </w:pPr>
    </w:lvl>
    <w:lvl w:ilvl="7" w:tplc="2926DB78">
      <w:start w:val="1"/>
      <w:numFmt w:val="lowerLetter"/>
      <w:lvlText w:val="%8."/>
      <w:lvlJc w:val="left"/>
      <w:pPr>
        <w:ind w:left="5760" w:firstLine="5400"/>
      </w:pPr>
    </w:lvl>
    <w:lvl w:ilvl="8" w:tplc="07DE52F6">
      <w:start w:val="1"/>
      <w:numFmt w:val="lowerRoman"/>
      <w:lvlText w:val="%9."/>
      <w:lvlJc w:val="right"/>
      <w:pPr>
        <w:ind w:left="6480" w:firstLine="6300"/>
      </w:pPr>
    </w:lvl>
  </w:abstractNum>
  <w:abstractNum w:abstractNumId="24" w15:restartNumberingAfterBreak="0">
    <w:nsid w:val="521714FA"/>
    <w:multiLevelType w:val="hybridMultilevel"/>
    <w:tmpl w:val="1F74F770"/>
    <w:lvl w:ilvl="0" w:tplc="68A4B9D2">
      <w:start w:val="1"/>
      <w:numFmt w:val="decimal"/>
      <w:lvlText w:val="%1."/>
      <w:lvlJc w:val="left"/>
      <w:pPr>
        <w:ind w:left="720" w:firstLine="357"/>
      </w:pPr>
      <w:rPr>
        <w:rFonts w:hint="default"/>
      </w:rPr>
    </w:lvl>
    <w:lvl w:ilvl="1" w:tplc="4B00CAE0">
      <w:start w:val="1"/>
      <w:numFmt w:val="lowerLetter"/>
      <w:lvlText w:val="%2."/>
      <w:lvlJc w:val="left"/>
      <w:pPr>
        <w:tabs>
          <w:tab w:val="num" w:pos="2517"/>
        </w:tabs>
        <w:ind w:left="2160" w:firstLine="357"/>
      </w:pPr>
      <w:rPr>
        <w:rFonts w:hint="default"/>
      </w:rPr>
    </w:lvl>
    <w:lvl w:ilvl="2" w:tplc="8258D2C8">
      <w:start w:val="1"/>
      <w:numFmt w:val="lowerRoman"/>
      <w:lvlText w:val="%3."/>
      <w:lvlJc w:val="right"/>
      <w:pPr>
        <w:tabs>
          <w:tab w:val="num" w:pos="3957"/>
        </w:tabs>
        <w:ind w:left="3600" w:firstLine="357"/>
      </w:pPr>
      <w:rPr>
        <w:rFonts w:hint="default"/>
      </w:rPr>
    </w:lvl>
    <w:lvl w:ilvl="3" w:tplc="F75AFA22">
      <w:start w:val="1"/>
      <w:numFmt w:val="decimal"/>
      <w:lvlText w:val="%4."/>
      <w:lvlJc w:val="left"/>
      <w:pPr>
        <w:tabs>
          <w:tab w:val="num" w:pos="5397"/>
        </w:tabs>
        <w:ind w:left="5040" w:firstLine="357"/>
      </w:pPr>
      <w:rPr>
        <w:rFonts w:hint="default"/>
      </w:rPr>
    </w:lvl>
    <w:lvl w:ilvl="4" w:tplc="979248CC">
      <w:start w:val="1"/>
      <w:numFmt w:val="lowerLetter"/>
      <w:lvlText w:val="%5."/>
      <w:lvlJc w:val="left"/>
      <w:pPr>
        <w:tabs>
          <w:tab w:val="num" w:pos="6837"/>
        </w:tabs>
        <w:ind w:left="6480" w:firstLine="357"/>
      </w:pPr>
      <w:rPr>
        <w:rFonts w:hint="default"/>
      </w:rPr>
    </w:lvl>
    <w:lvl w:ilvl="5" w:tplc="4970D95E">
      <w:start w:val="1"/>
      <w:numFmt w:val="lowerRoman"/>
      <w:lvlText w:val="%6."/>
      <w:lvlJc w:val="right"/>
      <w:pPr>
        <w:tabs>
          <w:tab w:val="num" w:pos="8277"/>
        </w:tabs>
        <w:ind w:left="7920" w:firstLine="357"/>
      </w:pPr>
      <w:rPr>
        <w:rFonts w:hint="default"/>
      </w:rPr>
    </w:lvl>
    <w:lvl w:ilvl="6" w:tplc="6BAC45E8">
      <w:start w:val="1"/>
      <w:numFmt w:val="decimal"/>
      <w:lvlText w:val="%7."/>
      <w:lvlJc w:val="left"/>
      <w:pPr>
        <w:tabs>
          <w:tab w:val="num" w:pos="9717"/>
        </w:tabs>
        <w:ind w:left="9360" w:firstLine="357"/>
      </w:pPr>
      <w:rPr>
        <w:rFonts w:hint="default"/>
      </w:rPr>
    </w:lvl>
    <w:lvl w:ilvl="7" w:tplc="59441ECE">
      <w:start w:val="1"/>
      <w:numFmt w:val="lowerLetter"/>
      <w:lvlText w:val="%8."/>
      <w:lvlJc w:val="left"/>
      <w:pPr>
        <w:tabs>
          <w:tab w:val="num" w:pos="11157"/>
        </w:tabs>
        <w:ind w:left="10800" w:firstLine="357"/>
      </w:pPr>
      <w:rPr>
        <w:rFonts w:hint="default"/>
      </w:rPr>
    </w:lvl>
    <w:lvl w:ilvl="8" w:tplc="4C84F742">
      <w:start w:val="1"/>
      <w:numFmt w:val="lowerRoman"/>
      <w:lvlText w:val="%9."/>
      <w:lvlJc w:val="right"/>
      <w:pPr>
        <w:tabs>
          <w:tab w:val="num" w:pos="12597"/>
        </w:tabs>
        <w:ind w:left="12240" w:firstLine="357"/>
      </w:pPr>
      <w:rPr>
        <w:rFonts w:hint="default"/>
      </w:rPr>
    </w:lvl>
  </w:abstractNum>
  <w:abstractNum w:abstractNumId="25" w15:restartNumberingAfterBreak="0">
    <w:nsid w:val="534A7D82"/>
    <w:multiLevelType w:val="hybridMultilevel"/>
    <w:tmpl w:val="9DC0482E"/>
    <w:lvl w:ilvl="0" w:tplc="20000001">
      <w:start w:val="1"/>
      <w:numFmt w:val="bullet"/>
      <w:lvlText w:val=""/>
      <w:lvlJc w:val="left"/>
      <w:pPr>
        <w:ind w:left="-567" w:firstLine="360"/>
      </w:pPr>
      <w:rPr>
        <w:rFonts w:ascii="Symbol" w:hAnsi="Symbol" w:hint="default"/>
        <w:b w:val="0"/>
        <w:bCs w:val="0"/>
        <w:sz w:val="20"/>
        <w:szCs w:val="20"/>
      </w:rPr>
    </w:lvl>
    <w:lvl w:ilvl="1" w:tplc="FFFFFFFF">
      <w:start w:val="1"/>
      <w:numFmt w:val="bullet"/>
      <w:lvlText w:val=""/>
      <w:lvlJc w:val="left"/>
      <w:pPr>
        <w:ind w:left="1593" w:hanging="360"/>
      </w:pPr>
      <w:rPr>
        <w:rFonts w:ascii="Symbol" w:hAnsi="Symbol" w:hint="default"/>
      </w:rPr>
    </w:lvl>
    <w:lvl w:ilvl="2" w:tplc="FFFFFFFF">
      <w:start w:val="1"/>
      <w:numFmt w:val="lowerRoman"/>
      <w:lvlText w:val="%3."/>
      <w:lvlJc w:val="right"/>
      <w:pPr>
        <w:ind w:left="873" w:firstLine="1980"/>
      </w:pPr>
      <w:rPr>
        <w:rFonts w:hint="default"/>
      </w:rPr>
    </w:lvl>
    <w:lvl w:ilvl="3" w:tplc="FFFFFFFF">
      <w:start w:val="1"/>
      <w:numFmt w:val="decimal"/>
      <w:lvlText w:val="%4."/>
      <w:lvlJc w:val="left"/>
      <w:pPr>
        <w:ind w:left="1593" w:firstLine="2520"/>
      </w:pPr>
      <w:rPr>
        <w:rFonts w:hint="default"/>
      </w:rPr>
    </w:lvl>
    <w:lvl w:ilvl="4" w:tplc="FFFFFFFF">
      <w:start w:val="1"/>
      <w:numFmt w:val="lowerLetter"/>
      <w:lvlText w:val="%5."/>
      <w:lvlJc w:val="left"/>
      <w:pPr>
        <w:ind w:left="2313" w:firstLine="3240"/>
      </w:pPr>
      <w:rPr>
        <w:rFonts w:hint="default"/>
      </w:rPr>
    </w:lvl>
    <w:lvl w:ilvl="5" w:tplc="FFFFFFFF">
      <w:start w:val="1"/>
      <w:numFmt w:val="lowerRoman"/>
      <w:lvlText w:val="%6."/>
      <w:lvlJc w:val="right"/>
      <w:pPr>
        <w:ind w:left="3033" w:firstLine="4140"/>
      </w:pPr>
      <w:rPr>
        <w:rFonts w:hint="default"/>
      </w:rPr>
    </w:lvl>
    <w:lvl w:ilvl="6" w:tplc="FFFFFFFF">
      <w:start w:val="1"/>
      <w:numFmt w:val="decimal"/>
      <w:lvlText w:val="%7."/>
      <w:lvlJc w:val="left"/>
      <w:pPr>
        <w:ind w:left="3753" w:firstLine="4680"/>
      </w:pPr>
      <w:rPr>
        <w:rFonts w:hint="default"/>
      </w:rPr>
    </w:lvl>
    <w:lvl w:ilvl="7" w:tplc="FFFFFFFF">
      <w:start w:val="1"/>
      <w:numFmt w:val="lowerLetter"/>
      <w:lvlText w:val="%8."/>
      <w:lvlJc w:val="left"/>
      <w:pPr>
        <w:ind w:left="4473" w:firstLine="5400"/>
      </w:pPr>
      <w:rPr>
        <w:rFonts w:hint="default"/>
      </w:rPr>
    </w:lvl>
    <w:lvl w:ilvl="8" w:tplc="FFFFFFFF">
      <w:start w:val="1"/>
      <w:numFmt w:val="lowerRoman"/>
      <w:lvlText w:val="%9."/>
      <w:lvlJc w:val="right"/>
      <w:pPr>
        <w:ind w:left="5193" w:firstLine="6300"/>
      </w:pPr>
      <w:rPr>
        <w:rFonts w:hint="default"/>
      </w:rPr>
    </w:lvl>
  </w:abstractNum>
  <w:abstractNum w:abstractNumId="26" w15:restartNumberingAfterBreak="0">
    <w:nsid w:val="536936B8"/>
    <w:multiLevelType w:val="hybridMultilevel"/>
    <w:tmpl w:val="E9C84FBC"/>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880" w:hanging="360"/>
      </w:pPr>
      <w:rPr>
        <w:rFonts w:ascii="Symbol" w:hAnsi="Symbol"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54062BD4"/>
    <w:multiLevelType w:val="hybridMultilevel"/>
    <w:tmpl w:val="8EB41AEC"/>
    <w:lvl w:ilvl="0" w:tplc="48A2F3D6">
      <w:start w:val="6"/>
      <w:numFmt w:val="decimal"/>
      <w:lvlText w:val="%1."/>
      <w:lvlJc w:val="left"/>
      <w:pPr>
        <w:ind w:left="717" w:hanging="360"/>
      </w:pPr>
      <w:rPr>
        <w:rFonts w:hint="default"/>
      </w:rPr>
    </w:lvl>
    <w:lvl w:ilvl="1" w:tplc="20000019" w:tentative="1">
      <w:start w:val="1"/>
      <w:numFmt w:val="lowerLetter"/>
      <w:lvlText w:val="%2."/>
      <w:lvlJc w:val="left"/>
      <w:pPr>
        <w:ind w:left="1437" w:hanging="360"/>
      </w:pPr>
    </w:lvl>
    <w:lvl w:ilvl="2" w:tplc="2000001B" w:tentative="1">
      <w:start w:val="1"/>
      <w:numFmt w:val="lowerRoman"/>
      <w:lvlText w:val="%3."/>
      <w:lvlJc w:val="right"/>
      <w:pPr>
        <w:ind w:left="2157" w:hanging="180"/>
      </w:pPr>
    </w:lvl>
    <w:lvl w:ilvl="3" w:tplc="2000000F" w:tentative="1">
      <w:start w:val="1"/>
      <w:numFmt w:val="decimal"/>
      <w:lvlText w:val="%4."/>
      <w:lvlJc w:val="left"/>
      <w:pPr>
        <w:ind w:left="2877" w:hanging="360"/>
      </w:pPr>
    </w:lvl>
    <w:lvl w:ilvl="4" w:tplc="20000019" w:tentative="1">
      <w:start w:val="1"/>
      <w:numFmt w:val="lowerLetter"/>
      <w:lvlText w:val="%5."/>
      <w:lvlJc w:val="left"/>
      <w:pPr>
        <w:ind w:left="3597" w:hanging="360"/>
      </w:pPr>
    </w:lvl>
    <w:lvl w:ilvl="5" w:tplc="2000001B" w:tentative="1">
      <w:start w:val="1"/>
      <w:numFmt w:val="lowerRoman"/>
      <w:lvlText w:val="%6."/>
      <w:lvlJc w:val="right"/>
      <w:pPr>
        <w:ind w:left="4317" w:hanging="180"/>
      </w:pPr>
    </w:lvl>
    <w:lvl w:ilvl="6" w:tplc="2000000F" w:tentative="1">
      <w:start w:val="1"/>
      <w:numFmt w:val="decimal"/>
      <w:lvlText w:val="%7."/>
      <w:lvlJc w:val="left"/>
      <w:pPr>
        <w:ind w:left="5037" w:hanging="360"/>
      </w:pPr>
    </w:lvl>
    <w:lvl w:ilvl="7" w:tplc="20000019" w:tentative="1">
      <w:start w:val="1"/>
      <w:numFmt w:val="lowerLetter"/>
      <w:lvlText w:val="%8."/>
      <w:lvlJc w:val="left"/>
      <w:pPr>
        <w:ind w:left="5757" w:hanging="360"/>
      </w:pPr>
    </w:lvl>
    <w:lvl w:ilvl="8" w:tplc="2000001B" w:tentative="1">
      <w:start w:val="1"/>
      <w:numFmt w:val="lowerRoman"/>
      <w:lvlText w:val="%9."/>
      <w:lvlJc w:val="right"/>
      <w:pPr>
        <w:ind w:left="6477" w:hanging="180"/>
      </w:pPr>
    </w:lvl>
  </w:abstractNum>
  <w:abstractNum w:abstractNumId="28" w15:restartNumberingAfterBreak="0">
    <w:nsid w:val="59950351"/>
    <w:multiLevelType w:val="hybridMultilevel"/>
    <w:tmpl w:val="5D608ACA"/>
    <w:lvl w:ilvl="0" w:tplc="87DEE4D0">
      <w:start w:val="1"/>
      <w:numFmt w:val="decimal"/>
      <w:lvlText w:val="%1."/>
      <w:lvlJc w:val="left"/>
      <w:pPr>
        <w:ind w:left="0" w:firstLine="360"/>
      </w:pPr>
      <w:rPr>
        <w:rFonts w:hint="default"/>
      </w:rPr>
    </w:lvl>
    <w:lvl w:ilvl="1" w:tplc="BD3E81FE">
      <w:start w:val="1"/>
      <w:numFmt w:val="lowerLetter"/>
      <w:lvlText w:val="%2."/>
      <w:lvlJc w:val="left"/>
      <w:pPr>
        <w:ind w:left="720" w:firstLine="1080"/>
      </w:pPr>
      <w:rPr>
        <w:rFonts w:hint="default"/>
      </w:rPr>
    </w:lvl>
    <w:lvl w:ilvl="2" w:tplc="62E2D0D0">
      <w:start w:val="1"/>
      <w:numFmt w:val="lowerRoman"/>
      <w:lvlText w:val="%3."/>
      <w:lvlJc w:val="right"/>
      <w:pPr>
        <w:ind w:left="1440" w:firstLine="1980"/>
      </w:pPr>
      <w:rPr>
        <w:rFonts w:hint="default"/>
      </w:rPr>
    </w:lvl>
    <w:lvl w:ilvl="3" w:tplc="325C62EC">
      <w:start w:val="1"/>
      <w:numFmt w:val="decimal"/>
      <w:lvlText w:val="%4."/>
      <w:lvlJc w:val="left"/>
      <w:pPr>
        <w:ind w:left="2160" w:firstLine="2520"/>
      </w:pPr>
      <w:rPr>
        <w:rFonts w:hint="default"/>
      </w:rPr>
    </w:lvl>
    <w:lvl w:ilvl="4" w:tplc="65CA76A2">
      <w:start w:val="1"/>
      <w:numFmt w:val="lowerLetter"/>
      <w:lvlText w:val="%5."/>
      <w:lvlJc w:val="left"/>
      <w:pPr>
        <w:ind w:left="2880" w:firstLine="3240"/>
      </w:pPr>
      <w:rPr>
        <w:rFonts w:hint="default"/>
      </w:rPr>
    </w:lvl>
    <w:lvl w:ilvl="5" w:tplc="80A6C3EA">
      <w:start w:val="1"/>
      <w:numFmt w:val="lowerRoman"/>
      <w:lvlText w:val="%6."/>
      <w:lvlJc w:val="right"/>
      <w:pPr>
        <w:ind w:left="3600" w:firstLine="4140"/>
      </w:pPr>
      <w:rPr>
        <w:rFonts w:hint="default"/>
      </w:rPr>
    </w:lvl>
    <w:lvl w:ilvl="6" w:tplc="93FEFD04">
      <w:start w:val="1"/>
      <w:numFmt w:val="decimal"/>
      <w:lvlText w:val="%7."/>
      <w:lvlJc w:val="left"/>
      <w:pPr>
        <w:ind w:left="4320" w:firstLine="4680"/>
      </w:pPr>
      <w:rPr>
        <w:rFonts w:hint="default"/>
      </w:rPr>
    </w:lvl>
    <w:lvl w:ilvl="7" w:tplc="4A88DBE8">
      <w:start w:val="1"/>
      <w:numFmt w:val="lowerLetter"/>
      <w:lvlText w:val="%8."/>
      <w:lvlJc w:val="left"/>
      <w:pPr>
        <w:ind w:left="5040" w:firstLine="5400"/>
      </w:pPr>
      <w:rPr>
        <w:rFonts w:hint="default"/>
      </w:rPr>
    </w:lvl>
    <w:lvl w:ilvl="8" w:tplc="006EDA3E">
      <w:start w:val="1"/>
      <w:numFmt w:val="lowerRoman"/>
      <w:lvlText w:val="%9."/>
      <w:lvlJc w:val="right"/>
      <w:pPr>
        <w:ind w:left="5760" w:firstLine="6300"/>
      </w:pPr>
      <w:rPr>
        <w:rFonts w:hint="default"/>
      </w:rPr>
    </w:lvl>
  </w:abstractNum>
  <w:abstractNum w:abstractNumId="29" w15:restartNumberingAfterBreak="0">
    <w:nsid w:val="5D530D5C"/>
    <w:multiLevelType w:val="hybridMultilevel"/>
    <w:tmpl w:val="74986878"/>
    <w:lvl w:ilvl="0" w:tplc="648CBA42">
      <w:start w:val="1"/>
      <w:numFmt w:val="bullet"/>
      <w:lvlText w:val="•"/>
      <w:lvlJc w:val="left"/>
      <w:pPr>
        <w:tabs>
          <w:tab w:val="num" w:pos="720"/>
        </w:tabs>
        <w:ind w:left="720" w:hanging="360"/>
      </w:pPr>
      <w:rPr>
        <w:rFonts w:ascii="Arial" w:hAnsi="Arial" w:hint="default"/>
      </w:rPr>
    </w:lvl>
    <w:lvl w:ilvl="1" w:tplc="0A20D438">
      <w:start w:val="1"/>
      <w:numFmt w:val="bullet"/>
      <w:lvlText w:val="•"/>
      <w:lvlJc w:val="left"/>
      <w:pPr>
        <w:tabs>
          <w:tab w:val="num" w:pos="1440"/>
        </w:tabs>
        <w:ind w:left="1440" w:hanging="360"/>
      </w:pPr>
      <w:rPr>
        <w:rFonts w:ascii="Arial" w:hAnsi="Arial" w:hint="default"/>
      </w:rPr>
    </w:lvl>
    <w:lvl w:ilvl="2" w:tplc="EA6A7C7E" w:tentative="1">
      <w:start w:val="1"/>
      <w:numFmt w:val="bullet"/>
      <w:lvlText w:val="•"/>
      <w:lvlJc w:val="left"/>
      <w:pPr>
        <w:tabs>
          <w:tab w:val="num" w:pos="2160"/>
        </w:tabs>
        <w:ind w:left="2160" w:hanging="360"/>
      </w:pPr>
      <w:rPr>
        <w:rFonts w:ascii="Arial" w:hAnsi="Arial" w:hint="default"/>
      </w:rPr>
    </w:lvl>
    <w:lvl w:ilvl="3" w:tplc="508ED96E" w:tentative="1">
      <w:start w:val="1"/>
      <w:numFmt w:val="bullet"/>
      <w:lvlText w:val="•"/>
      <w:lvlJc w:val="left"/>
      <w:pPr>
        <w:tabs>
          <w:tab w:val="num" w:pos="2880"/>
        </w:tabs>
        <w:ind w:left="2880" w:hanging="360"/>
      </w:pPr>
      <w:rPr>
        <w:rFonts w:ascii="Arial" w:hAnsi="Arial" w:hint="default"/>
      </w:rPr>
    </w:lvl>
    <w:lvl w:ilvl="4" w:tplc="F5A8E87C" w:tentative="1">
      <w:start w:val="1"/>
      <w:numFmt w:val="bullet"/>
      <w:lvlText w:val="•"/>
      <w:lvlJc w:val="left"/>
      <w:pPr>
        <w:tabs>
          <w:tab w:val="num" w:pos="3600"/>
        </w:tabs>
        <w:ind w:left="3600" w:hanging="360"/>
      </w:pPr>
      <w:rPr>
        <w:rFonts w:ascii="Arial" w:hAnsi="Arial" w:hint="default"/>
      </w:rPr>
    </w:lvl>
    <w:lvl w:ilvl="5" w:tplc="9542A29C" w:tentative="1">
      <w:start w:val="1"/>
      <w:numFmt w:val="bullet"/>
      <w:lvlText w:val="•"/>
      <w:lvlJc w:val="left"/>
      <w:pPr>
        <w:tabs>
          <w:tab w:val="num" w:pos="4320"/>
        </w:tabs>
        <w:ind w:left="4320" w:hanging="360"/>
      </w:pPr>
      <w:rPr>
        <w:rFonts w:ascii="Arial" w:hAnsi="Arial" w:hint="default"/>
      </w:rPr>
    </w:lvl>
    <w:lvl w:ilvl="6" w:tplc="AEC41E08" w:tentative="1">
      <w:start w:val="1"/>
      <w:numFmt w:val="bullet"/>
      <w:lvlText w:val="•"/>
      <w:lvlJc w:val="left"/>
      <w:pPr>
        <w:tabs>
          <w:tab w:val="num" w:pos="5040"/>
        </w:tabs>
        <w:ind w:left="5040" w:hanging="360"/>
      </w:pPr>
      <w:rPr>
        <w:rFonts w:ascii="Arial" w:hAnsi="Arial" w:hint="default"/>
      </w:rPr>
    </w:lvl>
    <w:lvl w:ilvl="7" w:tplc="6A2A4B48" w:tentative="1">
      <w:start w:val="1"/>
      <w:numFmt w:val="bullet"/>
      <w:lvlText w:val="•"/>
      <w:lvlJc w:val="left"/>
      <w:pPr>
        <w:tabs>
          <w:tab w:val="num" w:pos="5760"/>
        </w:tabs>
        <w:ind w:left="5760" w:hanging="360"/>
      </w:pPr>
      <w:rPr>
        <w:rFonts w:ascii="Arial" w:hAnsi="Arial" w:hint="default"/>
      </w:rPr>
    </w:lvl>
    <w:lvl w:ilvl="8" w:tplc="6A3AD34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44E4D5F"/>
    <w:multiLevelType w:val="hybridMultilevel"/>
    <w:tmpl w:val="1284A65E"/>
    <w:lvl w:ilvl="0" w:tplc="67708D78">
      <w:start w:val="1"/>
      <w:numFmt w:val="bullet"/>
      <w:lvlText w:val="-"/>
      <w:lvlJc w:val="left"/>
      <w:pPr>
        <w:ind w:left="1080" w:firstLine="360"/>
      </w:pPr>
      <w:rPr>
        <w:u w:val="none"/>
      </w:rPr>
    </w:lvl>
    <w:lvl w:ilvl="1" w:tplc="B150C57C">
      <w:start w:val="1"/>
      <w:numFmt w:val="bullet"/>
      <w:lvlText w:val="-"/>
      <w:lvlJc w:val="left"/>
      <w:pPr>
        <w:ind w:left="1800" w:firstLine="1080"/>
      </w:pPr>
      <w:rPr>
        <w:u w:val="none"/>
      </w:rPr>
    </w:lvl>
    <w:lvl w:ilvl="2" w:tplc="A1B422C4">
      <w:start w:val="1"/>
      <w:numFmt w:val="bullet"/>
      <w:lvlText w:val="-"/>
      <w:lvlJc w:val="left"/>
      <w:pPr>
        <w:ind w:left="2520" w:firstLine="1800"/>
      </w:pPr>
      <w:rPr>
        <w:u w:val="none"/>
      </w:rPr>
    </w:lvl>
    <w:lvl w:ilvl="3" w:tplc="05A015C2">
      <w:start w:val="1"/>
      <w:numFmt w:val="bullet"/>
      <w:lvlText w:val="-"/>
      <w:lvlJc w:val="left"/>
      <w:pPr>
        <w:ind w:left="3240" w:firstLine="2520"/>
      </w:pPr>
      <w:rPr>
        <w:u w:val="none"/>
      </w:rPr>
    </w:lvl>
    <w:lvl w:ilvl="4" w:tplc="182CA4B0">
      <w:start w:val="1"/>
      <w:numFmt w:val="bullet"/>
      <w:lvlText w:val="-"/>
      <w:lvlJc w:val="left"/>
      <w:pPr>
        <w:ind w:left="3960" w:firstLine="3240"/>
      </w:pPr>
      <w:rPr>
        <w:u w:val="none"/>
      </w:rPr>
    </w:lvl>
    <w:lvl w:ilvl="5" w:tplc="A1302F4C">
      <w:start w:val="1"/>
      <w:numFmt w:val="bullet"/>
      <w:lvlText w:val="-"/>
      <w:lvlJc w:val="left"/>
      <w:pPr>
        <w:ind w:left="4680" w:firstLine="3960"/>
      </w:pPr>
      <w:rPr>
        <w:u w:val="none"/>
      </w:rPr>
    </w:lvl>
    <w:lvl w:ilvl="6" w:tplc="DB18D270">
      <w:start w:val="1"/>
      <w:numFmt w:val="bullet"/>
      <w:lvlText w:val="-"/>
      <w:lvlJc w:val="left"/>
      <w:pPr>
        <w:ind w:left="5400" w:firstLine="4680"/>
      </w:pPr>
      <w:rPr>
        <w:u w:val="none"/>
      </w:rPr>
    </w:lvl>
    <w:lvl w:ilvl="7" w:tplc="B2ACF710">
      <w:start w:val="1"/>
      <w:numFmt w:val="bullet"/>
      <w:lvlText w:val="-"/>
      <w:lvlJc w:val="left"/>
      <w:pPr>
        <w:ind w:left="6120" w:firstLine="5400"/>
      </w:pPr>
      <w:rPr>
        <w:u w:val="none"/>
      </w:rPr>
    </w:lvl>
    <w:lvl w:ilvl="8" w:tplc="D4902936">
      <w:start w:val="1"/>
      <w:numFmt w:val="bullet"/>
      <w:lvlText w:val="-"/>
      <w:lvlJc w:val="left"/>
      <w:pPr>
        <w:ind w:left="6840" w:firstLine="6120"/>
      </w:pPr>
      <w:rPr>
        <w:u w:val="none"/>
      </w:rPr>
    </w:lvl>
  </w:abstractNum>
  <w:abstractNum w:abstractNumId="31" w15:restartNumberingAfterBreak="0">
    <w:nsid w:val="6BA85BE1"/>
    <w:multiLevelType w:val="hybridMultilevel"/>
    <w:tmpl w:val="2F9A70DE"/>
    <w:lvl w:ilvl="0" w:tplc="04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885812"/>
    <w:multiLevelType w:val="hybridMultilevel"/>
    <w:tmpl w:val="0E623F2A"/>
    <w:lvl w:ilvl="0" w:tplc="03C293E0">
      <w:start w:val="1"/>
      <w:numFmt w:val="decimal"/>
      <w:lvlText w:val="%1."/>
      <w:lvlJc w:val="left"/>
      <w:pPr>
        <w:ind w:left="647" w:firstLine="360"/>
      </w:pPr>
      <w:rPr>
        <w:u w:val="none"/>
      </w:rPr>
    </w:lvl>
    <w:lvl w:ilvl="1" w:tplc="6F245566">
      <w:start w:val="1"/>
      <w:numFmt w:val="lowerLetter"/>
      <w:lvlText w:val="%2."/>
      <w:lvlJc w:val="left"/>
      <w:pPr>
        <w:ind w:left="1367" w:firstLine="1080"/>
      </w:pPr>
      <w:rPr>
        <w:u w:val="none"/>
      </w:rPr>
    </w:lvl>
    <w:lvl w:ilvl="2" w:tplc="A8741430">
      <w:start w:val="1"/>
      <w:numFmt w:val="lowerRoman"/>
      <w:lvlText w:val="%3."/>
      <w:lvlJc w:val="right"/>
      <w:pPr>
        <w:ind w:left="2087" w:firstLine="1800"/>
      </w:pPr>
      <w:rPr>
        <w:u w:val="none"/>
      </w:rPr>
    </w:lvl>
    <w:lvl w:ilvl="3" w:tplc="B694CE0A">
      <w:start w:val="1"/>
      <w:numFmt w:val="decimal"/>
      <w:lvlText w:val="%4."/>
      <w:lvlJc w:val="left"/>
      <w:pPr>
        <w:ind w:left="2807" w:firstLine="2520"/>
      </w:pPr>
      <w:rPr>
        <w:u w:val="none"/>
      </w:rPr>
    </w:lvl>
    <w:lvl w:ilvl="4" w:tplc="F0D4B214">
      <w:start w:val="1"/>
      <w:numFmt w:val="lowerLetter"/>
      <w:lvlText w:val="%5."/>
      <w:lvlJc w:val="left"/>
      <w:pPr>
        <w:ind w:left="3527" w:firstLine="3240"/>
      </w:pPr>
      <w:rPr>
        <w:u w:val="none"/>
      </w:rPr>
    </w:lvl>
    <w:lvl w:ilvl="5" w:tplc="3B3A846C">
      <w:start w:val="1"/>
      <w:numFmt w:val="lowerRoman"/>
      <w:lvlText w:val="%6."/>
      <w:lvlJc w:val="right"/>
      <w:pPr>
        <w:ind w:left="4247" w:firstLine="3960"/>
      </w:pPr>
      <w:rPr>
        <w:u w:val="none"/>
      </w:rPr>
    </w:lvl>
    <w:lvl w:ilvl="6" w:tplc="98325A14">
      <w:start w:val="1"/>
      <w:numFmt w:val="decimal"/>
      <w:lvlText w:val="%7."/>
      <w:lvlJc w:val="left"/>
      <w:pPr>
        <w:ind w:left="4967" w:firstLine="4680"/>
      </w:pPr>
      <w:rPr>
        <w:u w:val="none"/>
      </w:rPr>
    </w:lvl>
    <w:lvl w:ilvl="7" w:tplc="36B422E0">
      <w:start w:val="1"/>
      <w:numFmt w:val="lowerLetter"/>
      <w:lvlText w:val="%8."/>
      <w:lvlJc w:val="left"/>
      <w:pPr>
        <w:ind w:left="5687" w:firstLine="5400"/>
      </w:pPr>
      <w:rPr>
        <w:u w:val="none"/>
      </w:rPr>
    </w:lvl>
    <w:lvl w:ilvl="8" w:tplc="3190BBB4">
      <w:start w:val="1"/>
      <w:numFmt w:val="lowerRoman"/>
      <w:lvlText w:val="%9."/>
      <w:lvlJc w:val="right"/>
      <w:pPr>
        <w:ind w:left="6407" w:firstLine="6120"/>
      </w:pPr>
      <w:rPr>
        <w:u w:val="none"/>
      </w:rPr>
    </w:lvl>
  </w:abstractNum>
  <w:abstractNum w:abstractNumId="33" w15:restartNumberingAfterBreak="0">
    <w:nsid w:val="7BAD62A7"/>
    <w:multiLevelType w:val="hybridMultilevel"/>
    <w:tmpl w:val="5D608ACA"/>
    <w:lvl w:ilvl="0" w:tplc="AFE6952E">
      <w:start w:val="1"/>
      <w:numFmt w:val="decimal"/>
      <w:lvlText w:val="%1."/>
      <w:lvlJc w:val="left"/>
      <w:pPr>
        <w:ind w:left="720" w:firstLine="360"/>
      </w:pPr>
      <w:rPr>
        <w:rFonts w:hint="default"/>
      </w:rPr>
    </w:lvl>
    <w:lvl w:ilvl="1" w:tplc="89841ED8">
      <w:start w:val="1"/>
      <w:numFmt w:val="lowerLetter"/>
      <w:lvlText w:val="%2."/>
      <w:lvlJc w:val="left"/>
      <w:pPr>
        <w:ind w:left="1440" w:firstLine="1080"/>
      </w:pPr>
      <w:rPr>
        <w:rFonts w:hint="default"/>
      </w:rPr>
    </w:lvl>
    <w:lvl w:ilvl="2" w:tplc="B7D4CDA2">
      <w:start w:val="1"/>
      <w:numFmt w:val="lowerRoman"/>
      <w:lvlText w:val="%3."/>
      <w:lvlJc w:val="right"/>
      <w:pPr>
        <w:ind w:left="2160" w:firstLine="1980"/>
      </w:pPr>
      <w:rPr>
        <w:rFonts w:hint="default"/>
      </w:rPr>
    </w:lvl>
    <w:lvl w:ilvl="3" w:tplc="384C3670">
      <w:start w:val="1"/>
      <w:numFmt w:val="decimal"/>
      <w:lvlText w:val="%4."/>
      <w:lvlJc w:val="left"/>
      <w:pPr>
        <w:ind w:left="2880" w:firstLine="2520"/>
      </w:pPr>
      <w:rPr>
        <w:rFonts w:hint="default"/>
      </w:rPr>
    </w:lvl>
    <w:lvl w:ilvl="4" w:tplc="BC966B32">
      <w:start w:val="1"/>
      <w:numFmt w:val="lowerLetter"/>
      <w:lvlText w:val="%5."/>
      <w:lvlJc w:val="left"/>
      <w:pPr>
        <w:ind w:left="3600" w:firstLine="3240"/>
      </w:pPr>
      <w:rPr>
        <w:rFonts w:hint="default"/>
      </w:rPr>
    </w:lvl>
    <w:lvl w:ilvl="5" w:tplc="BF48DC9C">
      <w:start w:val="1"/>
      <w:numFmt w:val="lowerRoman"/>
      <w:lvlText w:val="%6."/>
      <w:lvlJc w:val="right"/>
      <w:pPr>
        <w:ind w:left="4320" w:firstLine="4140"/>
      </w:pPr>
      <w:rPr>
        <w:rFonts w:hint="default"/>
      </w:rPr>
    </w:lvl>
    <w:lvl w:ilvl="6" w:tplc="FF74B1FA">
      <w:start w:val="1"/>
      <w:numFmt w:val="decimal"/>
      <w:lvlText w:val="%7."/>
      <w:lvlJc w:val="left"/>
      <w:pPr>
        <w:ind w:left="5040" w:firstLine="4680"/>
      </w:pPr>
      <w:rPr>
        <w:rFonts w:hint="default"/>
      </w:rPr>
    </w:lvl>
    <w:lvl w:ilvl="7" w:tplc="6F847A8E">
      <w:start w:val="1"/>
      <w:numFmt w:val="lowerLetter"/>
      <w:lvlText w:val="%8."/>
      <w:lvlJc w:val="left"/>
      <w:pPr>
        <w:ind w:left="5760" w:firstLine="5400"/>
      </w:pPr>
      <w:rPr>
        <w:rFonts w:hint="default"/>
      </w:rPr>
    </w:lvl>
    <w:lvl w:ilvl="8" w:tplc="090EA450">
      <w:start w:val="1"/>
      <w:numFmt w:val="lowerRoman"/>
      <w:lvlText w:val="%9."/>
      <w:lvlJc w:val="right"/>
      <w:pPr>
        <w:ind w:left="6480" w:firstLine="6300"/>
      </w:pPr>
      <w:rPr>
        <w:rFonts w:hint="default"/>
      </w:rPr>
    </w:lvl>
  </w:abstractNum>
  <w:abstractNum w:abstractNumId="34" w15:restartNumberingAfterBreak="0">
    <w:nsid w:val="7ED75185"/>
    <w:multiLevelType w:val="hybridMultilevel"/>
    <w:tmpl w:val="59684022"/>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num w:numId="1" w16cid:durableId="977538866">
    <w:abstractNumId w:val="11"/>
  </w:num>
  <w:num w:numId="2" w16cid:durableId="952395676">
    <w:abstractNumId w:val="30"/>
  </w:num>
  <w:num w:numId="3" w16cid:durableId="298539492">
    <w:abstractNumId w:val="32"/>
  </w:num>
  <w:num w:numId="4" w16cid:durableId="1848058634">
    <w:abstractNumId w:val="6"/>
  </w:num>
  <w:num w:numId="5" w16cid:durableId="118694387">
    <w:abstractNumId w:val="20"/>
  </w:num>
  <w:num w:numId="6" w16cid:durableId="1357851784">
    <w:abstractNumId w:val="4"/>
  </w:num>
  <w:num w:numId="7" w16cid:durableId="762458656">
    <w:abstractNumId w:val="16"/>
  </w:num>
  <w:num w:numId="8" w16cid:durableId="128478194">
    <w:abstractNumId w:val="0"/>
  </w:num>
  <w:num w:numId="9" w16cid:durableId="1880699042">
    <w:abstractNumId w:val="17"/>
  </w:num>
  <w:num w:numId="10" w16cid:durableId="1592852659">
    <w:abstractNumId w:val="10"/>
  </w:num>
  <w:num w:numId="11" w16cid:durableId="1426540311">
    <w:abstractNumId w:val="18"/>
  </w:num>
  <w:num w:numId="12" w16cid:durableId="265044696">
    <w:abstractNumId w:val="23"/>
  </w:num>
  <w:num w:numId="13" w16cid:durableId="1902906228">
    <w:abstractNumId w:val="24"/>
  </w:num>
  <w:num w:numId="14" w16cid:durableId="1754357027">
    <w:abstractNumId w:val="33"/>
  </w:num>
  <w:num w:numId="15" w16cid:durableId="1073087455">
    <w:abstractNumId w:val="28"/>
  </w:num>
  <w:num w:numId="16" w16cid:durableId="1423338633">
    <w:abstractNumId w:val="1"/>
  </w:num>
  <w:num w:numId="17" w16cid:durableId="921986599">
    <w:abstractNumId w:val="20"/>
    <w:lvlOverride w:ilvl="0">
      <w:lvl w:ilvl="0" w:tplc="B6A45696">
        <w:start w:val="1"/>
        <w:numFmt w:val="decimal"/>
        <w:lvlText w:val="%1."/>
        <w:lvlJc w:val="left"/>
        <w:pPr>
          <w:ind w:left="720" w:firstLine="360"/>
        </w:pPr>
        <w:rPr>
          <w:rFonts w:hint="default"/>
        </w:rPr>
      </w:lvl>
    </w:lvlOverride>
    <w:lvlOverride w:ilvl="1">
      <w:lvl w:ilvl="1" w:tplc="20000001">
        <w:start w:val="1"/>
        <w:numFmt w:val="lowerLetter"/>
        <w:lvlText w:val="%2."/>
        <w:lvlJc w:val="left"/>
        <w:pPr>
          <w:ind w:left="1440" w:firstLine="1080"/>
        </w:pPr>
        <w:rPr>
          <w:rFonts w:hint="default"/>
        </w:rPr>
      </w:lvl>
    </w:lvlOverride>
    <w:lvlOverride w:ilvl="2">
      <w:lvl w:ilvl="2" w:tplc="75780A36">
        <w:start w:val="1"/>
        <w:numFmt w:val="lowerRoman"/>
        <w:lvlText w:val="%3."/>
        <w:lvlJc w:val="right"/>
        <w:pPr>
          <w:ind w:left="2160" w:firstLine="1980"/>
        </w:pPr>
        <w:rPr>
          <w:rFonts w:hint="default"/>
        </w:rPr>
      </w:lvl>
    </w:lvlOverride>
    <w:lvlOverride w:ilvl="3">
      <w:lvl w:ilvl="3" w:tplc="01009CA8">
        <w:start w:val="1"/>
        <w:numFmt w:val="decimal"/>
        <w:lvlText w:val="%4."/>
        <w:lvlJc w:val="left"/>
        <w:pPr>
          <w:ind w:left="2880" w:firstLine="2520"/>
        </w:pPr>
        <w:rPr>
          <w:rFonts w:hint="default"/>
        </w:rPr>
      </w:lvl>
    </w:lvlOverride>
    <w:lvlOverride w:ilvl="4">
      <w:lvl w:ilvl="4" w:tplc="3ECA466A">
        <w:start w:val="1"/>
        <w:numFmt w:val="lowerLetter"/>
        <w:lvlText w:val="%5."/>
        <w:lvlJc w:val="left"/>
        <w:pPr>
          <w:ind w:left="3600" w:firstLine="3240"/>
        </w:pPr>
        <w:rPr>
          <w:rFonts w:hint="default"/>
        </w:rPr>
      </w:lvl>
    </w:lvlOverride>
    <w:lvlOverride w:ilvl="5">
      <w:lvl w:ilvl="5" w:tplc="A61ACF04">
        <w:start w:val="1"/>
        <w:numFmt w:val="lowerRoman"/>
        <w:lvlText w:val="%6."/>
        <w:lvlJc w:val="right"/>
        <w:pPr>
          <w:ind w:left="4320" w:firstLine="4140"/>
        </w:pPr>
        <w:rPr>
          <w:rFonts w:hint="default"/>
        </w:rPr>
      </w:lvl>
    </w:lvlOverride>
    <w:lvlOverride w:ilvl="6">
      <w:lvl w:ilvl="6" w:tplc="433CB586">
        <w:start w:val="1"/>
        <w:numFmt w:val="decimal"/>
        <w:lvlText w:val="%7."/>
        <w:lvlJc w:val="left"/>
        <w:pPr>
          <w:ind w:left="5040" w:firstLine="4680"/>
        </w:pPr>
        <w:rPr>
          <w:rFonts w:hint="default"/>
        </w:rPr>
      </w:lvl>
    </w:lvlOverride>
    <w:lvlOverride w:ilvl="7">
      <w:lvl w:ilvl="7" w:tplc="4FF6E6F6">
        <w:start w:val="1"/>
        <w:numFmt w:val="lowerLetter"/>
        <w:lvlText w:val="%8."/>
        <w:lvlJc w:val="left"/>
        <w:pPr>
          <w:ind w:left="5760" w:firstLine="5400"/>
        </w:pPr>
        <w:rPr>
          <w:rFonts w:hint="default"/>
        </w:rPr>
      </w:lvl>
    </w:lvlOverride>
    <w:lvlOverride w:ilvl="8">
      <w:lvl w:ilvl="8" w:tplc="1DCEC64E">
        <w:start w:val="1"/>
        <w:numFmt w:val="lowerRoman"/>
        <w:lvlText w:val="%9."/>
        <w:lvlJc w:val="right"/>
        <w:pPr>
          <w:ind w:left="6480" w:firstLine="6300"/>
        </w:pPr>
        <w:rPr>
          <w:rFonts w:hint="default"/>
        </w:rPr>
      </w:lvl>
    </w:lvlOverride>
  </w:num>
  <w:num w:numId="18" w16cid:durableId="1920358531">
    <w:abstractNumId w:val="7"/>
  </w:num>
  <w:num w:numId="19" w16cid:durableId="527455135">
    <w:abstractNumId w:val="31"/>
  </w:num>
  <w:num w:numId="20" w16cid:durableId="560143869">
    <w:abstractNumId w:val="13"/>
  </w:num>
  <w:num w:numId="21" w16cid:durableId="372078746">
    <w:abstractNumId w:val="14"/>
  </w:num>
  <w:num w:numId="22" w16cid:durableId="350646469">
    <w:abstractNumId w:val="3"/>
  </w:num>
  <w:num w:numId="23" w16cid:durableId="831722160">
    <w:abstractNumId w:val="5"/>
  </w:num>
  <w:num w:numId="24" w16cid:durableId="631979487">
    <w:abstractNumId w:val="26"/>
  </w:num>
  <w:num w:numId="25" w16cid:durableId="1810243058">
    <w:abstractNumId w:val="8"/>
  </w:num>
  <w:num w:numId="26" w16cid:durableId="153880991">
    <w:abstractNumId w:val="34"/>
  </w:num>
  <w:num w:numId="27" w16cid:durableId="876772543">
    <w:abstractNumId w:val="15"/>
  </w:num>
  <w:num w:numId="28" w16cid:durableId="1794445815">
    <w:abstractNumId w:val="19"/>
  </w:num>
  <w:num w:numId="29" w16cid:durableId="1069956858">
    <w:abstractNumId w:val="21"/>
  </w:num>
  <w:num w:numId="30" w16cid:durableId="1309021046">
    <w:abstractNumId w:val="2"/>
  </w:num>
  <w:num w:numId="31" w16cid:durableId="1797291401">
    <w:abstractNumId w:val="27"/>
  </w:num>
  <w:num w:numId="32" w16cid:durableId="1236086959">
    <w:abstractNumId w:val="22"/>
  </w:num>
  <w:num w:numId="33" w16cid:durableId="299962293">
    <w:abstractNumId w:val="12"/>
  </w:num>
  <w:num w:numId="34" w16cid:durableId="62510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60585966">
    <w:abstractNumId w:val="25"/>
  </w:num>
  <w:num w:numId="36" w16cid:durableId="371737743">
    <w:abstractNumId w:val="9"/>
  </w:num>
  <w:num w:numId="37" w16cid:durableId="62411642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76"/>
    <w:rsid w:val="0000524E"/>
    <w:rsid w:val="00005578"/>
    <w:rsid w:val="000057BA"/>
    <w:rsid w:val="000112DB"/>
    <w:rsid w:val="00012043"/>
    <w:rsid w:val="0001571A"/>
    <w:rsid w:val="000172A9"/>
    <w:rsid w:val="00017770"/>
    <w:rsid w:val="0002105D"/>
    <w:rsid w:val="000239EC"/>
    <w:rsid w:val="00025001"/>
    <w:rsid w:val="00026983"/>
    <w:rsid w:val="0003000D"/>
    <w:rsid w:val="000331D1"/>
    <w:rsid w:val="00033AC9"/>
    <w:rsid w:val="00034635"/>
    <w:rsid w:val="00036D1D"/>
    <w:rsid w:val="000408DE"/>
    <w:rsid w:val="00046864"/>
    <w:rsid w:val="00046B06"/>
    <w:rsid w:val="00046B1B"/>
    <w:rsid w:val="000505C3"/>
    <w:rsid w:val="000538A4"/>
    <w:rsid w:val="00053930"/>
    <w:rsid w:val="00054190"/>
    <w:rsid w:val="000549EB"/>
    <w:rsid w:val="00056831"/>
    <w:rsid w:val="00056965"/>
    <w:rsid w:val="00057465"/>
    <w:rsid w:val="00060850"/>
    <w:rsid w:val="00064442"/>
    <w:rsid w:val="00065A6E"/>
    <w:rsid w:val="00065DBB"/>
    <w:rsid w:val="00070FC2"/>
    <w:rsid w:val="00071AA5"/>
    <w:rsid w:val="00074370"/>
    <w:rsid w:val="00074F30"/>
    <w:rsid w:val="000751C9"/>
    <w:rsid w:val="000765B6"/>
    <w:rsid w:val="00083871"/>
    <w:rsid w:val="00083B1C"/>
    <w:rsid w:val="00085D6A"/>
    <w:rsid w:val="000874E0"/>
    <w:rsid w:val="0008CADC"/>
    <w:rsid w:val="000907A8"/>
    <w:rsid w:val="00092DC7"/>
    <w:rsid w:val="000933D7"/>
    <w:rsid w:val="000933EE"/>
    <w:rsid w:val="00093EF6"/>
    <w:rsid w:val="000953C4"/>
    <w:rsid w:val="00096526"/>
    <w:rsid w:val="000A0DB3"/>
    <w:rsid w:val="000A6D95"/>
    <w:rsid w:val="000B353A"/>
    <w:rsid w:val="000B39D2"/>
    <w:rsid w:val="000B46FC"/>
    <w:rsid w:val="000B4A46"/>
    <w:rsid w:val="000B512A"/>
    <w:rsid w:val="000B519D"/>
    <w:rsid w:val="000B534A"/>
    <w:rsid w:val="000B5A7F"/>
    <w:rsid w:val="000B6B55"/>
    <w:rsid w:val="000B770E"/>
    <w:rsid w:val="000C1B17"/>
    <w:rsid w:val="000C2337"/>
    <w:rsid w:val="000C2FE0"/>
    <w:rsid w:val="000C30FB"/>
    <w:rsid w:val="000C32C3"/>
    <w:rsid w:val="000C7C7D"/>
    <w:rsid w:val="000D3020"/>
    <w:rsid w:val="000D641F"/>
    <w:rsid w:val="000D7A56"/>
    <w:rsid w:val="000E1A59"/>
    <w:rsid w:val="000E4E5B"/>
    <w:rsid w:val="000E5BD0"/>
    <w:rsid w:val="000E61E0"/>
    <w:rsid w:val="000E6A38"/>
    <w:rsid w:val="000E78B1"/>
    <w:rsid w:val="000F0154"/>
    <w:rsid w:val="000F14DC"/>
    <w:rsid w:val="000F1CC8"/>
    <w:rsid w:val="000F40CD"/>
    <w:rsid w:val="000F489D"/>
    <w:rsid w:val="000F648D"/>
    <w:rsid w:val="00100525"/>
    <w:rsid w:val="0010126E"/>
    <w:rsid w:val="0010290C"/>
    <w:rsid w:val="00103642"/>
    <w:rsid w:val="00103E7F"/>
    <w:rsid w:val="0010496A"/>
    <w:rsid w:val="00105311"/>
    <w:rsid w:val="001078BC"/>
    <w:rsid w:val="001101E6"/>
    <w:rsid w:val="00110241"/>
    <w:rsid w:val="00111EEF"/>
    <w:rsid w:val="0011280A"/>
    <w:rsid w:val="00113243"/>
    <w:rsid w:val="00113CC8"/>
    <w:rsid w:val="00116182"/>
    <w:rsid w:val="00121419"/>
    <w:rsid w:val="00123A55"/>
    <w:rsid w:val="00123CA7"/>
    <w:rsid w:val="00124043"/>
    <w:rsid w:val="0012693E"/>
    <w:rsid w:val="0012726D"/>
    <w:rsid w:val="00127ACE"/>
    <w:rsid w:val="00127FFE"/>
    <w:rsid w:val="001344A5"/>
    <w:rsid w:val="00134D23"/>
    <w:rsid w:val="00135622"/>
    <w:rsid w:val="00136742"/>
    <w:rsid w:val="00137B8C"/>
    <w:rsid w:val="00142728"/>
    <w:rsid w:val="00142A38"/>
    <w:rsid w:val="001433FA"/>
    <w:rsid w:val="0014433B"/>
    <w:rsid w:val="00145381"/>
    <w:rsid w:val="0015171C"/>
    <w:rsid w:val="0015287C"/>
    <w:rsid w:val="00152B8E"/>
    <w:rsid w:val="00154332"/>
    <w:rsid w:val="00154658"/>
    <w:rsid w:val="00154CBF"/>
    <w:rsid w:val="001553E1"/>
    <w:rsid w:val="00155E1C"/>
    <w:rsid w:val="00160FE5"/>
    <w:rsid w:val="0016120B"/>
    <w:rsid w:val="001620DC"/>
    <w:rsid w:val="00162FDD"/>
    <w:rsid w:val="00164D23"/>
    <w:rsid w:val="00164DD2"/>
    <w:rsid w:val="00167F5D"/>
    <w:rsid w:val="001706BB"/>
    <w:rsid w:val="001706E0"/>
    <w:rsid w:val="001707BD"/>
    <w:rsid w:val="00171F49"/>
    <w:rsid w:val="00172B95"/>
    <w:rsid w:val="00176845"/>
    <w:rsid w:val="00176EEB"/>
    <w:rsid w:val="00177689"/>
    <w:rsid w:val="00180D6B"/>
    <w:rsid w:val="00182F19"/>
    <w:rsid w:val="00185464"/>
    <w:rsid w:val="00185F6F"/>
    <w:rsid w:val="00186EE0"/>
    <w:rsid w:val="0018707A"/>
    <w:rsid w:val="00190353"/>
    <w:rsid w:val="001904A4"/>
    <w:rsid w:val="0019056C"/>
    <w:rsid w:val="00193FC3"/>
    <w:rsid w:val="00194617"/>
    <w:rsid w:val="00195BC9"/>
    <w:rsid w:val="001964C4"/>
    <w:rsid w:val="001A0020"/>
    <w:rsid w:val="001A3105"/>
    <w:rsid w:val="001A33CE"/>
    <w:rsid w:val="001A3DE5"/>
    <w:rsid w:val="001A6346"/>
    <w:rsid w:val="001B1161"/>
    <w:rsid w:val="001B16FB"/>
    <w:rsid w:val="001B2960"/>
    <w:rsid w:val="001B2E92"/>
    <w:rsid w:val="001B3933"/>
    <w:rsid w:val="001B3FC6"/>
    <w:rsid w:val="001B5C54"/>
    <w:rsid w:val="001B6695"/>
    <w:rsid w:val="001B7981"/>
    <w:rsid w:val="001C0B1C"/>
    <w:rsid w:val="001C18A8"/>
    <w:rsid w:val="001C1F0B"/>
    <w:rsid w:val="001C567D"/>
    <w:rsid w:val="001C7D12"/>
    <w:rsid w:val="001D0AA7"/>
    <w:rsid w:val="001D137E"/>
    <w:rsid w:val="001D2EAA"/>
    <w:rsid w:val="001D302C"/>
    <w:rsid w:val="001D35AC"/>
    <w:rsid w:val="001D38DA"/>
    <w:rsid w:val="001D4FF2"/>
    <w:rsid w:val="001E1153"/>
    <w:rsid w:val="001E13D2"/>
    <w:rsid w:val="001E2673"/>
    <w:rsid w:val="001E42F8"/>
    <w:rsid w:val="001E45BC"/>
    <w:rsid w:val="001E5B81"/>
    <w:rsid w:val="001E6E6A"/>
    <w:rsid w:val="001EA4BA"/>
    <w:rsid w:val="001F1A28"/>
    <w:rsid w:val="001F3956"/>
    <w:rsid w:val="001F5680"/>
    <w:rsid w:val="001F5FA5"/>
    <w:rsid w:val="001F5FF3"/>
    <w:rsid w:val="001F784F"/>
    <w:rsid w:val="002014A8"/>
    <w:rsid w:val="00201667"/>
    <w:rsid w:val="00203D2C"/>
    <w:rsid w:val="00207F1D"/>
    <w:rsid w:val="00213312"/>
    <w:rsid w:val="00213476"/>
    <w:rsid w:val="00214024"/>
    <w:rsid w:val="002162D7"/>
    <w:rsid w:val="00221439"/>
    <w:rsid w:val="00221B85"/>
    <w:rsid w:val="00221C50"/>
    <w:rsid w:val="00222CFD"/>
    <w:rsid w:val="00223ACB"/>
    <w:rsid w:val="00223F79"/>
    <w:rsid w:val="00224270"/>
    <w:rsid w:val="0022490B"/>
    <w:rsid w:val="002279AF"/>
    <w:rsid w:val="0023576F"/>
    <w:rsid w:val="00236AB3"/>
    <w:rsid w:val="00240A9E"/>
    <w:rsid w:val="00241517"/>
    <w:rsid w:val="002417A2"/>
    <w:rsid w:val="002418F1"/>
    <w:rsid w:val="0024208C"/>
    <w:rsid w:val="0024435B"/>
    <w:rsid w:val="002446F5"/>
    <w:rsid w:val="002459F2"/>
    <w:rsid w:val="00245A63"/>
    <w:rsid w:val="0024723B"/>
    <w:rsid w:val="00247721"/>
    <w:rsid w:val="00247876"/>
    <w:rsid w:val="00253325"/>
    <w:rsid w:val="00253855"/>
    <w:rsid w:val="00254062"/>
    <w:rsid w:val="002547FA"/>
    <w:rsid w:val="002615E3"/>
    <w:rsid w:val="002616D1"/>
    <w:rsid w:val="00261FCC"/>
    <w:rsid w:val="00263030"/>
    <w:rsid w:val="002672CC"/>
    <w:rsid w:val="00267412"/>
    <w:rsid w:val="00270198"/>
    <w:rsid w:val="002742A8"/>
    <w:rsid w:val="00274629"/>
    <w:rsid w:val="00274A50"/>
    <w:rsid w:val="002755FC"/>
    <w:rsid w:val="00275CF5"/>
    <w:rsid w:val="00275F48"/>
    <w:rsid w:val="00277EDF"/>
    <w:rsid w:val="00282C28"/>
    <w:rsid w:val="00284505"/>
    <w:rsid w:val="00284910"/>
    <w:rsid w:val="00286145"/>
    <w:rsid w:val="00286895"/>
    <w:rsid w:val="00290378"/>
    <w:rsid w:val="0029072A"/>
    <w:rsid w:val="002919F3"/>
    <w:rsid w:val="002924AB"/>
    <w:rsid w:val="002934C4"/>
    <w:rsid w:val="0029369C"/>
    <w:rsid w:val="00293E04"/>
    <w:rsid w:val="00293FDC"/>
    <w:rsid w:val="00294723"/>
    <w:rsid w:val="00297CBC"/>
    <w:rsid w:val="002A08B2"/>
    <w:rsid w:val="002A124B"/>
    <w:rsid w:val="002A2A32"/>
    <w:rsid w:val="002A2F8D"/>
    <w:rsid w:val="002A561E"/>
    <w:rsid w:val="002A73B9"/>
    <w:rsid w:val="002A7E44"/>
    <w:rsid w:val="002B0198"/>
    <w:rsid w:val="002B046D"/>
    <w:rsid w:val="002B107C"/>
    <w:rsid w:val="002B47F3"/>
    <w:rsid w:val="002B4A3A"/>
    <w:rsid w:val="002B61DD"/>
    <w:rsid w:val="002B6408"/>
    <w:rsid w:val="002C0025"/>
    <w:rsid w:val="002C2358"/>
    <w:rsid w:val="002C4CAF"/>
    <w:rsid w:val="002C6E63"/>
    <w:rsid w:val="002C70F5"/>
    <w:rsid w:val="002D1154"/>
    <w:rsid w:val="002D1B80"/>
    <w:rsid w:val="002D2F04"/>
    <w:rsid w:val="002D6143"/>
    <w:rsid w:val="002E04AB"/>
    <w:rsid w:val="002E0941"/>
    <w:rsid w:val="002E0FB5"/>
    <w:rsid w:val="002E3565"/>
    <w:rsid w:val="002E4B74"/>
    <w:rsid w:val="002E68B4"/>
    <w:rsid w:val="002F1C26"/>
    <w:rsid w:val="002F40F2"/>
    <w:rsid w:val="002F4908"/>
    <w:rsid w:val="002F57DC"/>
    <w:rsid w:val="002F6815"/>
    <w:rsid w:val="00300BA8"/>
    <w:rsid w:val="0030643C"/>
    <w:rsid w:val="00310A6A"/>
    <w:rsid w:val="00311A6B"/>
    <w:rsid w:val="00311AD4"/>
    <w:rsid w:val="00312A0D"/>
    <w:rsid w:val="00312A5C"/>
    <w:rsid w:val="00314BFB"/>
    <w:rsid w:val="003153A7"/>
    <w:rsid w:val="00316077"/>
    <w:rsid w:val="00320113"/>
    <w:rsid w:val="00320604"/>
    <w:rsid w:val="00321807"/>
    <w:rsid w:val="00321823"/>
    <w:rsid w:val="00322A8D"/>
    <w:rsid w:val="003243A8"/>
    <w:rsid w:val="003244CF"/>
    <w:rsid w:val="00324574"/>
    <w:rsid w:val="003262A0"/>
    <w:rsid w:val="003263E6"/>
    <w:rsid w:val="00330029"/>
    <w:rsid w:val="00332B8C"/>
    <w:rsid w:val="00335C0B"/>
    <w:rsid w:val="00335E30"/>
    <w:rsid w:val="00337676"/>
    <w:rsid w:val="00337E75"/>
    <w:rsid w:val="00342486"/>
    <w:rsid w:val="00342690"/>
    <w:rsid w:val="00343A58"/>
    <w:rsid w:val="003475D6"/>
    <w:rsid w:val="00347F10"/>
    <w:rsid w:val="00350106"/>
    <w:rsid w:val="00351DD9"/>
    <w:rsid w:val="003525C1"/>
    <w:rsid w:val="00355AC0"/>
    <w:rsid w:val="0036140D"/>
    <w:rsid w:val="00362E30"/>
    <w:rsid w:val="003663BA"/>
    <w:rsid w:val="00367495"/>
    <w:rsid w:val="00370398"/>
    <w:rsid w:val="00370E6C"/>
    <w:rsid w:val="003710AB"/>
    <w:rsid w:val="00372C16"/>
    <w:rsid w:val="00373D8B"/>
    <w:rsid w:val="00377C8E"/>
    <w:rsid w:val="00377D76"/>
    <w:rsid w:val="0038017A"/>
    <w:rsid w:val="0038095A"/>
    <w:rsid w:val="003809BF"/>
    <w:rsid w:val="0038228C"/>
    <w:rsid w:val="0038356C"/>
    <w:rsid w:val="00385C39"/>
    <w:rsid w:val="00386628"/>
    <w:rsid w:val="003877BE"/>
    <w:rsid w:val="00387E10"/>
    <w:rsid w:val="00390724"/>
    <w:rsid w:val="00391741"/>
    <w:rsid w:val="0039286B"/>
    <w:rsid w:val="00395C9B"/>
    <w:rsid w:val="003A6CFC"/>
    <w:rsid w:val="003A70A7"/>
    <w:rsid w:val="003A7D78"/>
    <w:rsid w:val="003B39A5"/>
    <w:rsid w:val="003B3B8F"/>
    <w:rsid w:val="003B4D34"/>
    <w:rsid w:val="003B5C01"/>
    <w:rsid w:val="003C045F"/>
    <w:rsid w:val="003C320B"/>
    <w:rsid w:val="003C4CFE"/>
    <w:rsid w:val="003C578F"/>
    <w:rsid w:val="003C6152"/>
    <w:rsid w:val="003C6B57"/>
    <w:rsid w:val="003D3C1B"/>
    <w:rsid w:val="003D3FA1"/>
    <w:rsid w:val="003D5D2F"/>
    <w:rsid w:val="003D7282"/>
    <w:rsid w:val="003E2CC4"/>
    <w:rsid w:val="003E5941"/>
    <w:rsid w:val="003E7B0D"/>
    <w:rsid w:val="003E7E4D"/>
    <w:rsid w:val="003F2A8F"/>
    <w:rsid w:val="003F4E9E"/>
    <w:rsid w:val="003F7864"/>
    <w:rsid w:val="00400DDA"/>
    <w:rsid w:val="00405B12"/>
    <w:rsid w:val="004160B4"/>
    <w:rsid w:val="00416E78"/>
    <w:rsid w:val="004173C1"/>
    <w:rsid w:val="004174B3"/>
    <w:rsid w:val="00422E4B"/>
    <w:rsid w:val="00423A2D"/>
    <w:rsid w:val="004242DD"/>
    <w:rsid w:val="004264E5"/>
    <w:rsid w:val="00427F52"/>
    <w:rsid w:val="004312CB"/>
    <w:rsid w:val="004330EC"/>
    <w:rsid w:val="004335C6"/>
    <w:rsid w:val="004341ED"/>
    <w:rsid w:val="00434531"/>
    <w:rsid w:val="00435FE1"/>
    <w:rsid w:val="0043749E"/>
    <w:rsid w:val="004374FA"/>
    <w:rsid w:val="00437847"/>
    <w:rsid w:val="00437E75"/>
    <w:rsid w:val="00440234"/>
    <w:rsid w:val="00444B11"/>
    <w:rsid w:val="00445858"/>
    <w:rsid w:val="004458C8"/>
    <w:rsid w:val="0044610A"/>
    <w:rsid w:val="0044622E"/>
    <w:rsid w:val="00446483"/>
    <w:rsid w:val="004502EA"/>
    <w:rsid w:val="004506A7"/>
    <w:rsid w:val="00456011"/>
    <w:rsid w:val="00456F58"/>
    <w:rsid w:val="00456FC9"/>
    <w:rsid w:val="00457BF7"/>
    <w:rsid w:val="00457D23"/>
    <w:rsid w:val="00460B37"/>
    <w:rsid w:val="0046171E"/>
    <w:rsid w:val="00461FA6"/>
    <w:rsid w:val="00463BF3"/>
    <w:rsid w:val="004654AA"/>
    <w:rsid w:val="00466A00"/>
    <w:rsid w:val="004702DA"/>
    <w:rsid w:val="0047066A"/>
    <w:rsid w:val="004712EA"/>
    <w:rsid w:val="00471B0C"/>
    <w:rsid w:val="00471D78"/>
    <w:rsid w:val="00472D8B"/>
    <w:rsid w:val="00473B77"/>
    <w:rsid w:val="00473CB1"/>
    <w:rsid w:val="004769D1"/>
    <w:rsid w:val="0048159B"/>
    <w:rsid w:val="00482078"/>
    <w:rsid w:val="00482B9D"/>
    <w:rsid w:val="00483C6D"/>
    <w:rsid w:val="004854C9"/>
    <w:rsid w:val="00485570"/>
    <w:rsid w:val="004855B4"/>
    <w:rsid w:val="004872BF"/>
    <w:rsid w:val="00487EFA"/>
    <w:rsid w:val="00487FB6"/>
    <w:rsid w:val="00490B1A"/>
    <w:rsid w:val="004925D7"/>
    <w:rsid w:val="0049771D"/>
    <w:rsid w:val="00497EF5"/>
    <w:rsid w:val="004A11A6"/>
    <w:rsid w:val="004A2EA9"/>
    <w:rsid w:val="004A5F52"/>
    <w:rsid w:val="004A73E6"/>
    <w:rsid w:val="004B0650"/>
    <w:rsid w:val="004B0702"/>
    <w:rsid w:val="004B0C3C"/>
    <w:rsid w:val="004B221D"/>
    <w:rsid w:val="004B2C86"/>
    <w:rsid w:val="004B34D4"/>
    <w:rsid w:val="004B6373"/>
    <w:rsid w:val="004C0CED"/>
    <w:rsid w:val="004C1517"/>
    <w:rsid w:val="004C2B14"/>
    <w:rsid w:val="004C3B57"/>
    <w:rsid w:val="004C53C9"/>
    <w:rsid w:val="004C63D8"/>
    <w:rsid w:val="004C66CD"/>
    <w:rsid w:val="004D00B9"/>
    <w:rsid w:val="004D030A"/>
    <w:rsid w:val="004D0FED"/>
    <w:rsid w:val="004D121E"/>
    <w:rsid w:val="004D1FF1"/>
    <w:rsid w:val="004D3744"/>
    <w:rsid w:val="004D5599"/>
    <w:rsid w:val="004D65EF"/>
    <w:rsid w:val="004D6EFC"/>
    <w:rsid w:val="004E0EED"/>
    <w:rsid w:val="004E18D1"/>
    <w:rsid w:val="004E190C"/>
    <w:rsid w:val="004E19E2"/>
    <w:rsid w:val="004E24D2"/>
    <w:rsid w:val="004E513A"/>
    <w:rsid w:val="004E6614"/>
    <w:rsid w:val="004E68C6"/>
    <w:rsid w:val="004E73AC"/>
    <w:rsid w:val="004F271F"/>
    <w:rsid w:val="004F434A"/>
    <w:rsid w:val="004F4AC4"/>
    <w:rsid w:val="004F6830"/>
    <w:rsid w:val="0051108A"/>
    <w:rsid w:val="00511A9A"/>
    <w:rsid w:val="0051211C"/>
    <w:rsid w:val="00513D42"/>
    <w:rsid w:val="005141B9"/>
    <w:rsid w:val="0051599D"/>
    <w:rsid w:val="00523DF2"/>
    <w:rsid w:val="00524E16"/>
    <w:rsid w:val="0052527C"/>
    <w:rsid w:val="0052672F"/>
    <w:rsid w:val="0052799A"/>
    <w:rsid w:val="00530309"/>
    <w:rsid w:val="00532201"/>
    <w:rsid w:val="005324C8"/>
    <w:rsid w:val="00532833"/>
    <w:rsid w:val="00533577"/>
    <w:rsid w:val="00533E2B"/>
    <w:rsid w:val="00534A9E"/>
    <w:rsid w:val="005355EF"/>
    <w:rsid w:val="00535A30"/>
    <w:rsid w:val="00535EA6"/>
    <w:rsid w:val="00540789"/>
    <w:rsid w:val="00542AB8"/>
    <w:rsid w:val="00543528"/>
    <w:rsid w:val="00543AB4"/>
    <w:rsid w:val="0054497F"/>
    <w:rsid w:val="005457E9"/>
    <w:rsid w:val="005465E9"/>
    <w:rsid w:val="00547B3C"/>
    <w:rsid w:val="00550F05"/>
    <w:rsid w:val="00551D32"/>
    <w:rsid w:val="0055390F"/>
    <w:rsid w:val="0055453F"/>
    <w:rsid w:val="00556A73"/>
    <w:rsid w:val="0055795A"/>
    <w:rsid w:val="00560346"/>
    <w:rsid w:val="005603D4"/>
    <w:rsid w:val="00563182"/>
    <w:rsid w:val="0056439D"/>
    <w:rsid w:val="00565097"/>
    <w:rsid w:val="00566660"/>
    <w:rsid w:val="005668E2"/>
    <w:rsid w:val="0057095A"/>
    <w:rsid w:val="00574757"/>
    <w:rsid w:val="00576307"/>
    <w:rsid w:val="00576B03"/>
    <w:rsid w:val="00576D6E"/>
    <w:rsid w:val="00576F0F"/>
    <w:rsid w:val="00577F11"/>
    <w:rsid w:val="0058086E"/>
    <w:rsid w:val="00581F07"/>
    <w:rsid w:val="005838B8"/>
    <w:rsid w:val="005842BF"/>
    <w:rsid w:val="0058557F"/>
    <w:rsid w:val="005862C4"/>
    <w:rsid w:val="005901D8"/>
    <w:rsid w:val="00592C6B"/>
    <w:rsid w:val="00593486"/>
    <w:rsid w:val="00593501"/>
    <w:rsid w:val="00594BCA"/>
    <w:rsid w:val="00595887"/>
    <w:rsid w:val="00595DE2"/>
    <w:rsid w:val="00596486"/>
    <w:rsid w:val="00597B10"/>
    <w:rsid w:val="005A02ED"/>
    <w:rsid w:val="005A0C98"/>
    <w:rsid w:val="005A122F"/>
    <w:rsid w:val="005A332C"/>
    <w:rsid w:val="005A47E3"/>
    <w:rsid w:val="005A70C9"/>
    <w:rsid w:val="005B1B28"/>
    <w:rsid w:val="005B3CB1"/>
    <w:rsid w:val="005B3D10"/>
    <w:rsid w:val="005B4B54"/>
    <w:rsid w:val="005B53D4"/>
    <w:rsid w:val="005B6410"/>
    <w:rsid w:val="005B6B06"/>
    <w:rsid w:val="005B6ED7"/>
    <w:rsid w:val="005C2942"/>
    <w:rsid w:val="005C319B"/>
    <w:rsid w:val="005C42C6"/>
    <w:rsid w:val="005C7479"/>
    <w:rsid w:val="005D0750"/>
    <w:rsid w:val="005D21B2"/>
    <w:rsid w:val="005D286C"/>
    <w:rsid w:val="005D3CDA"/>
    <w:rsid w:val="005D40FA"/>
    <w:rsid w:val="005D61EA"/>
    <w:rsid w:val="005D66E8"/>
    <w:rsid w:val="005D6A55"/>
    <w:rsid w:val="005D79FF"/>
    <w:rsid w:val="005E13F6"/>
    <w:rsid w:val="005E5202"/>
    <w:rsid w:val="005E6459"/>
    <w:rsid w:val="005E6D3E"/>
    <w:rsid w:val="005F07B6"/>
    <w:rsid w:val="005F2F7B"/>
    <w:rsid w:val="005F67F1"/>
    <w:rsid w:val="00600C7C"/>
    <w:rsid w:val="00603032"/>
    <w:rsid w:val="006045E9"/>
    <w:rsid w:val="006076C7"/>
    <w:rsid w:val="006077E3"/>
    <w:rsid w:val="00607BB3"/>
    <w:rsid w:val="00610C33"/>
    <w:rsid w:val="0061593B"/>
    <w:rsid w:val="00617CD0"/>
    <w:rsid w:val="00624317"/>
    <w:rsid w:val="0062520C"/>
    <w:rsid w:val="00625DD4"/>
    <w:rsid w:val="00625DDA"/>
    <w:rsid w:val="00626844"/>
    <w:rsid w:val="00626939"/>
    <w:rsid w:val="006277E4"/>
    <w:rsid w:val="00627A4F"/>
    <w:rsid w:val="006320FC"/>
    <w:rsid w:val="00632D4D"/>
    <w:rsid w:val="006331CA"/>
    <w:rsid w:val="006360C2"/>
    <w:rsid w:val="0064022D"/>
    <w:rsid w:val="00641D48"/>
    <w:rsid w:val="0064409E"/>
    <w:rsid w:val="006443B4"/>
    <w:rsid w:val="00644F82"/>
    <w:rsid w:val="00646355"/>
    <w:rsid w:val="00647E1B"/>
    <w:rsid w:val="006524C0"/>
    <w:rsid w:val="0065414E"/>
    <w:rsid w:val="00654E51"/>
    <w:rsid w:val="006565B1"/>
    <w:rsid w:val="00662737"/>
    <w:rsid w:val="006638AE"/>
    <w:rsid w:val="00663DB2"/>
    <w:rsid w:val="006651EB"/>
    <w:rsid w:val="006655D7"/>
    <w:rsid w:val="00666E6E"/>
    <w:rsid w:val="006678D3"/>
    <w:rsid w:val="00667D5C"/>
    <w:rsid w:val="00672F0E"/>
    <w:rsid w:val="00673B42"/>
    <w:rsid w:val="00674B8B"/>
    <w:rsid w:val="00675A14"/>
    <w:rsid w:val="00680B45"/>
    <w:rsid w:val="00680EC7"/>
    <w:rsid w:val="006812B9"/>
    <w:rsid w:val="006856CA"/>
    <w:rsid w:val="00685A61"/>
    <w:rsid w:val="006867E9"/>
    <w:rsid w:val="00687967"/>
    <w:rsid w:val="006910C7"/>
    <w:rsid w:val="00692E64"/>
    <w:rsid w:val="00694323"/>
    <w:rsid w:val="00696212"/>
    <w:rsid w:val="006A2B92"/>
    <w:rsid w:val="006A4504"/>
    <w:rsid w:val="006A4750"/>
    <w:rsid w:val="006A4B9B"/>
    <w:rsid w:val="006A6839"/>
    <w:rsid w:val="006A75DC"/>
    <w:rsid w:val="006B36CA"/>
    <w:rsid w:val="006B3A42"/>
    <w:rsid w:val="006B6925"/>
    <w:rsid w:val="006B7566"/>
    <w:rsid w:val="006C2546"/>
    <w:rsid w:val="006C3AE6"/>
    <w:rsid w:val="006C61CC"/>
    <w:rsid w:val="006C66F2"/>
    <w:rsid w:val="006D0F29"/>
    <w:rsid w:val="006D2E77"/>
    <w:rsid w:val="006D3CE6"/>
    <w:rsid w:val="006D55FE"/>
    <w:rsid w:val="006D6544"/>
    <w:rsid w:val="006D76C5"/>
    <w:rsid w:val="006D7AF1"/>
    <w:rsid w:val="006E033F"/>
    <w:rsid w:val="006E3539"/>
    <w:rsid w:val="006E490B"/>
    <w:rsid w:val="006E5C90"/>
    <w:rsid w:val="006E64FA"/>
    <w:rsid w:val="006E7231"/>
    <w:rsid w:val="006F13E9"/>
    <w:rsid w:val="006F1E34"/>
    <w:rsid w:val="006F3AE6"/>
    <w:rsid w:val="006F3D4F"/>
    <w:rsid w:val="006F54F0"/>
    <w:rsid w:val="00700ED8"/>
    <w:rsid w:val="00702D53"/>
    <w:rsid w:val="00703729"/>
    <w:rsid w:val="00704783"/>
    <w:rsid w:val="00704854"/>
    <w:rsid w:val="00704869"/>
    <w:rsid w:val="007107B1"/>
    <w:rsid w:val="00712D4A"/>
    <w:rsid w:val="007130FB"/>
    <w:rsid w:val="007154E9"/>
    <w:rsid w:val="007161A1"/>
    <w:rsid w:val="00717AA0"/>
    <w:rsid w:val="00717D5B"/>
    <w:rsid w:val="00720EA3"/>
    <w:rsid w:val="007260EE"/>
    <w:rsid w:val="007331AC"/>
    <w:rsid w:val="00734E7F"/>
    <w:rsid w:val="007379C7"/>
    <w:rsid w:val="00740034"/>
    <w:rsid w:val="00742066"/>
    <w:rsid w:val="0074210D"/>
    <w:rsid w:val="00742536"/>
    <w:rsid w:val="00744351"/>
    <w:rsid w:val="007459F3"/>
    <w:rsid w:val="00746DB0"/>
    <w:rsid w:val="007476F0"/>
    <w:rsid w:val="007477C5"/>
    <w:rsid w:val="0075372D"/>
    <w:rsid w:val="007547CA"/>
    <w:rsid w:val="00754F29"/>
    <w:rsid w:val="00761BEE"/>
    <w:rsid w:val="007649CC"/>
    <w:rsid w:val="0076560E"/>
    <w:rsid w:val="00766835"/>
    <w:rsid w:val="007723F2"/>
    <w:rsid w:val="00773477"/>
    <w:rsid w:val="0077462D"/>
    <w:rsid w:val="0077512F"/>
    <w:rsid w:val="00785AD7"/>
    <w:rsid w:val="00785E1B"/>
    <w:rsid w:val="0079216A"/>
    <w:rsid w:val="007942D9"/>
    <w:rsid w:val="00794422"/>
    <w:rsid w:val="00797377"/>
    <w:rsid w:val="00797902"/>
    <w:rsid w:val="007A00BF"/>
    <w:rsid w:val="007A03D3"/>
    <w:rsid w:val="007A2B52"/>
    <w:rsid w:val="007A3CD1"/>
    <w:rsid w:val="007B1778"/>
    <w:rsid w:val="007B36F5"/>
    <w:rsid w:val="007B3F51"/>
    <w:rsid w:val="007B4D4A"/>
    <w:rsid w:val="007B5E65"/>
    <w:rsid w:val="007C1CBD"/>
    <w:rsid w:val="007C37AC"/>
    <w:rsid w:val="007C47D1"/>
    <w:rsid w:val="007C67FC"/>
    <w:rsid w:val="007D092A"/>
    <w:rsid w:val="007D0A43"/>
    <w:rsid w:val="007D1B1B"/>
    <w:rsid w:val="007D3FA6"/>
    <w:rsid w:val="007D5632"/>
    <w:rsid w:val="007D687B"/>
    <w:rsid w:val="007E094A"/>
    <w:rsid w:val="007E0963"/>
    <w:rsid w:val="007E2710"/>
    <w:rsid w:val="007E45C8"/>
    <w:rsid w:val="007E4DE3"/>
    <w:rsid w:val="007E5621"/>
    <w:rsid w:val="007E5A74"/>
    <w:rsid w:val="007E6573"/>
    <w:rsid w:val="007E717C"/>
    <w:rsid w:val="007E72D4"/>
    <w:rsid w:val="007F0B27"/>
    <w:rsid w:val="007F1FF9"/>
    <w:rsid w:val="007F276C"/>
    <w:rsid w:val="007F3B55"/>
    <w:rsid w:val="007F3C58"/>
    <w:rsid w:val="007F4148"/>
    <w:rsid w:val="007F68C0"/>
    <w:rsid w:val="007F7679"/>
    <w:rsid w:val="007F79FF"/>
    <w:rsid w:val="0080047F"/>
    <w:rsid w:val="00801289"/>
    <w:rsid w:val="008039B5"/>
    <w:rsid w:val="0080451F"/>
    <w:rsid w:val="008059B4"/>
    <w:rsid w:val="00806A7E"/>
    <w:rsid w:val="00807BB6"/>
    <w:rsid w:val="00807E3B"/>
    <w:rsid w:val="008106CD"/>
    <w:rsid w:val="00810A68"/>
    <w:rsid w:val="00811F01"/>
    <w:rsid w:val="008133FE"/>
    <w:rsid w:val="008138F9"/>
    <w:rsid w:val="00814F25"/>
    <w:rsid w:val="00815244"/>
    <w:rsid w:val="0081540C"/>
    <w:rsid w:val="00815C19"/>
    <w:rsid w:val="00817A51"/>
    <w:rsid w:val="00821142"/>
    <w:rsid w:val="008253C6"/>
    <w:rsid w:val="0083241D"/>
    <w:rsid w:val="008327F9"/>
    <w:rsid w:val="008329EC"/>
    <w:rsid w:val="00837372"/>
    <w:rsid w:val="00837975"/>
    <w:rsid w:val="00840A9C"/>
    <w:rsid w:val="00842B48"/>
    <w:rsid w:val="00846205"/>
    <w:rsid w:val="00846E42"/>
    <w:rsid w:val="00847A47"/>
    <w:rsid w:val="00847AFC"/>
    <w:rsid w:val="008500A5"/>
    <w:rsid w:val="00850F36"/>
    <w:rsid w:val="00854497"/>
    <w:rsid w:val="0085563C"/>
    <w:rsid w:val="00855E77"/>
    <w:rsid w:val="00860205"/>
    <w:rsid w:val="008602FA"/>
    <w:rsid w:val="00861E5B"/>
    <w:rsid w:val="00861F43"/>
    <w:rsid w:val="00862753"/>
    <w:rsid w:val="00863E42"/>
    <w:rsid w:val="0086442F"/>
    <w:rsid w:val="008647B6"/>
    <w:rsid w:val="00864AC7"/>
    <w:rsid w:val="00873028"/>
    <w:rsid w:val="00876ED3"/>
    <w:rsid w:val="00880C94"/>
    <w:rsid w:val="008814F8"/>
    <w:rsid w:val="00883480"/>
    <w:rsid w:val="00883A46"/>
    <w:rsid w:val="00883E78"/>
    <w:rsid w:val="00887A6B"/>
    <w:rsid w:val="0089116A"/>
    <w:rsid w:val="00891B87"/>
    <w:rsid w:val="008921BD"/>
    <w:rsid w:val="00892563"/>
    <w:rsid w:val="00892A82"/>
    <w:rsid w:val="00893F1A"/>
    <w:rsid w:val="008944E1"/>
    <w:rsid w:val="00894E71"/>
    <w:rsid w:val="008950D9"/>
    <w:rsid w:val="008959D4"/>
    <w:rsid w:val="00896836"/>
    <w:rsid w:val="00896D5B"/>
    <w:rsid w:val="00897162"/>
    <w:rsid w:val="00897B62"/>
    <w:rsid w:val="008A0707"/>
    <w:rsid w:val="008A2019"/>
    <w:rsid w:val="008A6FA0"/>
    <w:rsid w:val="008B3FA2"/>
    <w:rsid w:val="008B41A7"/>
    <w:rsid w:val="008B65CA"/>
    <w:rsid w:val="008B756E"/>
    <w:rsid w:val="008C0FC0"/>
    <w:rsid w:val="008C105B"/>
    <w:rsid w:val="008C1FBD"/>
    <w:rsid w:val="008C265D"/>
    <w:rsid w:val="008C41FD"/>
    <w:rsid w:val="008C478B"/>
    <w:rsid w:val="008C56A0"/>
    <w:rsid w:val="008C6230"/>
    <w:rsid w:val="008C7DC2"/>
    <w:rsid w:val="008D1E72"/>
    <w:rsid w:val="008D54B4"/>
    <w:rsid w:val="008D571C"/>
    <w:rsid w:val="008D6BBF"/>
    <w:rsid w:val="008D7BDF"/>
    <w:rsid w:val="008E1A1D"/>
    <w:rsid w:val="008E29C2"/>
    <w:rsid w:val="008E4264"/>
    <w:rsid w:val="008E4382"/>
    <w:rsid w:val="008E4D49"/>
    <w:rsid w:val="008E6940"/>
    <w:rsid w:val="008E6FB7"/>
    <w:rsid w:val="008E7373"/>
    <w:rsid w:val="008E7903"/>
    <w:rsid w:val="008E7A1D"/>
    <w:rsid w:val="008E7AF5"/>
    <w:rsid w:val="008F0874"/>
    <w:rsid w:val="008F20CA"/>
    <w:rsid w:val="008F44B8"/>
    <w:rsid w:val="008F61D5"/>
    <w:rsid w:val="008F7373"/>
    <w:rsid w:val="009020E5"/>
    <w:rsid w:val="009023DF"/>
    <w:rsid w:val="00905A55"/>
    <w:rsid w:val="00905B2F"/>
    <w:rsid w:val="0091017A"/>
    <w:rsid w:val="00910DC9"/>
    <w:rsid w:val="00912ACA"/>
    <w:rsid w:val="00912D47"/>
    <w:rsid w:val="0091403A"/>
    <w:rsid w:val="009141A2"/>
    <w:rsid w:val="009142A4"/>
    <w:rsid w:val="00915426"/>
    <w:rsid w:val="0092227D"/>
    <w:rsid w:val="00923093"/>
    <w:rsid w:val="009241AD"/>
    <w:rsid w:val="0092510F"/>
    <w:rsid w:val="0092724E"/>
    <w:rsid w:val="0093085C"/>
    <w:rsid w:val="00931241"/>
    <w:rsid w:val="00933AC6"/>
    <w:rsid w:val="00937224"/>
    <w:rsid w:val="00937E3A"/>
    <w:rsid w:val="00941723"/>
    <w:rsid w:val="00941F8B"/>
    <w:rsid w:val="00942326"/>
    <w:rsid w:val="00944E52"/>
    <w:rsid w:val="00945320"/>
    <w:rsid w:val="00945537"/>
    <w:rsid w:val="00947BDE"/>
    <w:rsid w:val="009513C3"/>
    <w:rsid w:val="00952AE6"/>
    <w:rsid w:val="009535B3"/>
    <w:rsid w:val="00953F66"/>
    <w:rsid w:val="00954CE1"/>
    <w:rsid w:val="00961B9C"/>
    <w:rsid w:val="00965B2F"/>
    <w:rsid w:val="009662D7"/>
    <w:rsid w:val="0096635B"/>
    <w:rsid w:val="00967652"/>
    <w:rsid w:val="009679F4"/>
    <w:rsid w:val="00971030"/>
    <w:rsid w:val="00973432"/>
    <w:rsid w:val="00974744"/>
    <w:rsid w:val="00974F66"/>
    <w:rsid w:val="009774BA"/>
    <w:rsid w:val="00977CE5"/>
    <w:rsid w:val="00977D66"/>
    <w:rsid w:val="00981DC4"/>
    <w:rsid w:val="009831D1"/>
    <w:rsid w:val="00983960"/>
    <w:rsid w:val="00983A73"/>
    <w:rsid w:val="009849D4"/>
    <w:rsid w:val="00985DD2"/>
    <w:rsid w:val="0098700F"/>
    <w:rsid w:val="00987E00"/>
    <w:rsid w:val="009905C1"/>
    <w:rsid w:val="009906A1"/>
    <w:rsid w:val="009910F7"/>
    <w:rsid w:val="00992B57"/>
    <w:rsid w:val="00993305"/>
    <w:rsid w:val="00993560"/>
    <w:rsid w:val="00993733"/>
    <w:rsid w:val="00994577"/>
    <w:rsid w:val="00995C86"/>
    <w:rsid w:val="0099674E"/>
    <w:rsid w:val="00997B5F"/>
    <w:rsid w:val="009A1926"/>
    <w:rsid w:val="009A2F90"/>
    <w:rsid w:val="009A3439"/>
    <w:rsid w:val="009A400A"/>
    <w:rsid w:val="009A5312"/>
    <w:rsid w:val="009A6186"/>
    <w:rsid w:val="009A72BB"/>
    <w:rsid w:val="009B2331"/>
    <w:rsid w:val="009B3EEF"/>
    <w:rsid w:val="009B424B"/>
    <w:rsid w:val="009B55C4"/>
    <w:rsid w:val="009B5792"/>
    <w:rsid w:val="009B5979"/>
    <w:rsid w:val="009B697F"/>
    <w:rsid w:val="009C0CED"/>
    <w:rsid w:val="009C14D4"/>
    <w:rsid w:val="009C1A34"/>
    <w:rsid w:val="009C4002"/>
    <w:rsid w:val="009C7E17"/>
    <w:rsid w:val="009D0992"/>
    <w:rsid w:val="009D12E8"/>
    <w:rsid w:val="009D1AC2"/>
    <w:rsid w:val="009D1B80"/>
    <w:rsid w:val="009D228A"/>
    <w:rsid w:val="009D2BB4"/>
    <w:rsid w:val="009D3FF7"/>
    <w:rsid w:val="009D5558"/>
    <w:rsid w:val="009D6957"/>
    <w:rsid w:val="009E1E03"/>
    <w:rsid w:val="009E3518"/>
    <w:rsid w:val="009E56F6"/>
    <w:rsid w:val="009F0481"/>
    <w:rsid w:val="009F29FC"/>
    <w:rsid w:val="009F2AEE"/>
    <w:rsid w:val="009F4C26"/>
    <w:rsid w:val="009F712B"/>
    <w:rsid w:val="00A00DDF"/>
    <w:rsid w:val="00A035FA"/>
    <w:rsid w:val="00A067A0"/>
    <w:rsid w:val="00A10707"/>
    <w:rsid w:val="00A11D55"/>
    <w:rsid w:val="00A14161"/>
    <w:rsid w:val="00A14B74"/>
    <w:rsid w:val="00A157CB"/>
    <w:rsid w:val="00A16FA7"/>
    <w:rsid w:val="00A23405"/>
    <w:rsid w:val="00A310B4"/>
    <w:rsid w:val="00A31320"/>
    <w:rsid w:val="00A333D7"/>
    <w:rsid w:val="00A335F5"/>
    <w:rsid w:val="00A35FD4"/>
    <w:rsid w:val="00A36F04"/>
    <w:rsid w:val="00A403C8"/>
    <w:rsid w:val="00A41E4A"/>
    <w:rsid w:val="00A42320"/>
    <w:rsid w:val="00A50001"/>
    <w:rsid w:val="00A51002"/>
    <w:rsid w:val="00A56814"/>
    <w:rsid w:val="00A57E46"/>
    <w:rsid w:val="00A61211"/>
    <w:rsid w:val="00A63710"/>
    <w:rsid w:val="00A647F8"/>
    <w:rsid w:val="00A702DE"/>
    <w:rsid w:val="00A72221"/>
    <w:rsid w:val="00A7442B"/>
    <w:rsid w:val="00A757FD"/>
    <w:rsid w:val="00A76993"/>
    <w:rsid w:val="00A77238"/>
    <w:rsid w:val="00A77469"/>
    <w:rsid w:val="00A77C08"/>
    <w:rsid w:val="00A77E54"/>
    <w:rsid w:val="00A815B5"/>
    <w:rsid w:val="00A84E8A"/>
    <w:rsid w:val="00A8598F"/>
    <w:rsid w:val="00A87BAC"/>
    <w:rsid w:val="00A9070F"/>
    <w:rsid w:val="00A9268F"/>
    <w:rsid w:val="00A927E5"/>
    <w:rsid w:val="00A961CD"/>
    <w:rsid w:val="00A96CA4"/>
    <w:rsid w:val="00A970FF"/>
    <w:rsid w:val="00A97D4A"/>
    <w:rsid w:val="00AA0BC4"/>
    <w:rsid w:val="00AA10C2"/>
    <w:rsid w:val="00AA353A"/>
    <w:rsid w:val="00AA5045"/>
    <w:rsid w:val="00AA5A38"/>
    <w:rsid w:val="00AA5B06"/>
    <w:rsid w:val="00AA699E"/>
    <w:rsid w:val="00AA6D0C"/>
    <w:rsid w:val="00AB0C43"/>
    <w:rsid w:val="00AB0F31"/>
    <w:rsid w:val="00AB7F3D"/>
    <w:rsid w:val="00AC0257"/>
    <w:rsid w:val="00AC1DB7"/>
    <w:rsid w:val="00AC397D"/>
    <w:rsid w:val="00AC4EC7"/>
    <w:rsid w:val="00AC5A58"/>
    <w:rsid w:val="00AC6105"/>
    <w:rsid w:val="00AD4C31"/>
    <w:rsid w:val="00AD5843"/>
    <w:rsid w:val="00AD5CB3"/>
    <w:rsid w:val="00AD6F3C"/>
    <w:rsid w:val="00AE03D0"/>
    <w:rsid w:val="00AE098B"/>
    <w:rsid w:val="00AE0B6E"/>
    <w:rsid w:val="00AE2CAB"/>
    <w:rsid w:val="00AE5C0B"/>
    <w:rsid w:val="00AE75D9"/>
    <w:rsid w:val="00AF01DE"/>
    <w:rsid w:val="00AF10D4"/>
    <w:rsid w:val="00AF20F1"/>
    <w:rsid w:val="00AF3465"/>
    <w:rsid w:val="00AF3C6C"/>
    <w:rsid w:val="00AF40B0"/>
    <w:rsid w:val="00AF4CC5"/>
    <w:rsid w:val="00B000B9"/>
    <w:rsid w:val="00B0096D"/>
    <w:rsid w:val="00B0278F"/>
    <w:rsid w:val="00B02BFB"/>
    <w:rsid w:val="00B037B6"/>
    <w:rsid w:val="00B040DB"/>
    <w:rsid w:val="00B046AA"/>
    <w:rsid w:val="00B05B20"/>
    <w:rsid w:val="00B05B8C"/>
    <w:rsid w:val="00B06ACD"/>
    <w:rsid w:val="00B1124A"/>
    <w:rsid w:val="00B1156B"/>
    <w:rsid w:val="00B116C9"/>
    <w:rsid w:val="00B12F6E"/>
    <w:rsid w:val="00B135DC"/>
    <w:rsid w:val="00B14520"/>
    <w:rsid w:val="00B14FF6"/>
    <w:rsid w:val="00B204FC"/>
    <w:rsid w:val="00B20AC7"/>
    <w:rsid w:val="00B21612"/>
    <w:rsid w:val="00B2318D"/>
    <w:rsid w:val="00B247C7"/>
    <w:rsid w:val="00B27AF5"/>
    <w:rsid w:val="00B27DBE"/>
    <w:rsid w:val="00B30055"/>
    <w:rsid w:val="00B30197"/>
    <w:rsid w:val="00B3484E"/>
    <w:rsid w:val="00B372E3"/>
    <w:rsid w:val="00B37959"/>
    <w:rsid w:val="00B43742"/>
    <w:rsid w:val="00B45976"/>
    <w:rsid w:val="00B47D04"/>
    <w:rsid w:val="00B506CD"/>
    <w:rsid w:val="00B50B3E"/>
    <w:rsid w:val="00B564FA"/>
    <w:rsid w:val="00B62BB5"/>
    <w:rsid w:val="00B62E99"/>
    <w:rsid w:val="00B6720B"/>
    <w:rsid w:val="00B7017A"/>
    <w:rsid w:val="00B71B56"/>
    <w:rsid w:val="00B71B5E"/>
    <w:rsid w:val="00B73A5C"/>
    <w:rsid w:val="00B76FA4"/>
    <w:rsid w:val="00B829C3"/>
    <w:rsid w:val="00B83E6E"/>
    <w:rsid w:val="00B849C1"/>
    <w:rsid w:val="00B85769"/>
    <w:rsid w:val="00B85890"/>
    <w:rsid w:val="00B8708E"/>
    <w:rsid w:val="00B91CD5"/>
    <w:rsid w:val="00B92974"/>
    <w:rsid w:val="00B944E8"/>
    <w:rsid w:val="00BA314F"/>
    <w:rsid w:val="00BA40F9"/>
    <w:rsid w:val="00BA569A"/>
    <w:rsid w:val="00BA578C"/>
    <w:rsid w:val="00BA58AD"/>
    <w:rsid w:val="00BB010E"/>
    <w:rsid w:val="00BB0776"/>
    <w:rsid w:val="00BB08A9"/>
    <w:rsid w:val="00BC1112"/>
    <w:rsid w:val="00BC25FF"/>
    <w:rsid w:val="00BC2AA0"/>
    <w:rsid w:val="00BC3836"/>
    <w:rsid w:val="00BC488F"/>
    <w:rsid w:val="00BC5497"/>
    <w:rsid w:val="00BC5E87"/>
    <w:rsid w:val="00BC69BC"/>
    <w:rsid w:val="00BC7517"/>
    <w:rsid w:val="00BC7CB1"/>
    <w:rsid w:val="00BD02EA"/>
    <w:rsid w:val="00BD22E0"/>
    <w:rsid w:val="00BD2EA9"/>
    <w:rsid w:val="00BD3F2B"/>
    <w:rsid w:val="00BE2D3E"/>
    <w:rsid w:val="00BE41F0"/>
    <w:rsid w:val="00BE5DFF"/>
    <w:rsid w:val="00BE660F"/>
    <w:rsid w:val="00BE7733"/>
    <w:rsid w:val="00BF0ECE"/>
    <w:rsid w:val="00BF13CA"/>
    <w:rsid w:val="00BF3218"/>
    <w:rsid w:val="00BF4D8D"/>
    <w:rsid w:val="00BF57A3"/>
    <w:rsid w:val="00BF7620"/>
    <w:rsid w:val="00C01D5F"/>
    <w:rsid w:val="00C02B86"/>
    <w:rsid w:val="00C05BFA"/>
    <w:rsid w:val="00C065F0"/>
    <w:rsid w:val="00C07847"/>
    <w:rsid w:val="00C10EDD"/>
    <w:rsid w:val="00C16425"/>
    <w:rsid w:val="00C164EB"/>
    <w:rsid w:val="00C173C6"/>
    <w:rsid w:val="00C213B9"/>
    <w:rsid w:val="00C22034"/>
    <w:rsid w:val="00C25F73"/>
    <w:rsid w:val="00C26F68"/>
    <w:rsid w:val="00C301AB"/>
    <w:rsid w:val="00C301C2"/>
    <w:rsid w:val="00C32416"/>
    <w:rsid w:val="00C32DF5"/>
    <w:rsid w:val="00C32FEE"/>
    <w:rsid w:val="00C3569E"/>
    <w:rsid w:val="00C374A2"/>
    <w:rsid w:val="00C37D47"/>
    <w:rsid w:val="00C4106F"/>
    <w:rsid w:val="00C41F19"/>
    <w:rsid w:val="00C4440B"/>
    <w:rsid w:val="00C44EDA"/>
    <w:rsid w:val="00C45734"/>
    <w:rsid w:val="00C4577F"/>
    <w:rsid w:val="00C46711"/>
    <w:rsid w:val="00C468EA"/>
    <w:rsid w:val="00C477E1"/>
    <w:rsid w:val="00C52015"/>
    <w:rsid w:val="00C54370"/>
    <w:rsid w:val="00C54990"/>
    <w:rsid w:val="00C550A6"/>
    <w:rsid w:val="00C55EE2"/>
    <w:rsid w:val="00C56AD1"/>
    <w:rsid w:val="00C5708A"/>
    <w:rsid w:val="00C60827"/>
    <w:rsid w:val="00C60A40"/>
    <w:rsid w:val="00C65D9B"/>
    <w:rsid w:val="00C67C56"/>
    <w:rsid w:val="00C7055E"/>
    <w:rsid w:val="00C72797"/>
    <w:rsid w:val="00C802B0"/>
    <w:rsid w:val="00C80754"/>
    <w:rsid w:val="00C83179"/>
    <w:rsid w:val="00C8452A"/>
    <w:rsid w:val="00C86F22"/>
    <w:rsid w:val="00C8782A"/>
    <w:rsid w:val="00C90A4A"/>
    <w:rsid w:val="00C90B28"/>
    <w:rsid w:val="00C9118B"/>
    <w:rsid w:val="00C924E4"/>
    <w:rsid w:val="00C94474"/>
    <w:rsid w:val="00C94AE0"/>
    <w:rsid w:val="00C94B5C"/>
    <w:rsid w:val="00C95016"/>
    <w:rsid w:val="00C95904"/>
    <w:rsid w:val="00C96687"/>
    <w:rsid w:val="00C96CCC"/>
    <w:rsid w:val="00C96E88"/>
    <w:rsid w:val="00CA3FAF"/>
    <w:rsid w:val="00CA582B"/>
    <w:rsid w:val="00CA6E86"/>
    <w:rsid w:val="00CA6EDF"/>
    <w:rsid w:val="00CB27C4"/>
    <w:rsid w:val="00CB7EA2"/>
    <w:rsid w:val="00CC1146"/>
    <w:rsid w:val="00CC16A5"/>
    <w:rsid w:val="00CC23F3"/>
    <w:rsid w:val="00CC366D"/>
    <w:rsid w:val="00CC3992"/>
    <w:rsid w:val="00CC4520"/>
    <w:rsid w:val="00CC63B6"/>
    <w:rsid w:val="00CC64EB"/>
    <w:rsid w:val="00CD1908"/>
    <w:rsid w:val="00CD1CB1"/>
    <w:rsid w:val="00CD271F"/>
    <w:rsid w:val="00CD277C"/>
    <w:rsid w:val="00CD380D"/>
    <w:rsid w:val="00CD4A4D"/>
    <w:rsid w:val="00CD5C8E"/>
    <w:rsid w:val="00CD6214"/>
    <w:rsid w:val="00CD6246"/>
    <w:rsid w:val="00CD6EE2"/>
    <w:rsid w:val="00CD6FA4"/>
    <w:rsid w:val="00CE42E2"/>
    <w:rsid w:val="00CE49BE"/>
    <w:rsid w:val="00CE4ADE"/>
    <w:rsid w:val="00CE5075"/>
    <w:rsid w:val="00CF16CB"/>
    <w:rsid w:val="00CF28C7"/>
    <w:rsid w:val="00CF3643"/>
    <w:rsid w:val="00CF474C"/>
    <w:rsid w:val="00CF490A"/>
    <w:rsid w:val="00CF56B3"/>
    <w:rsid w:val="00D03168"/>
    <w:rsid w:val="00D04397"/>
    <w:rsid w:val="00D05AFB"/>
    <w:rsid w:val="00D06275"/>
    <w:rsid w:val="00D07748"/>
    <w:rsid w:val="00D11E06"/>
    <w:rsid w:val="00D12351"/>
    <w:rsid w:val="00D12C5C"/>
    <w:rsid w:val="00D12CE4"/>
    <w:rsid w:val="00D15E0B"/>
    <w:rsid w:val="00D15E78"/>
    <w:rsid w:val="00D16E7D"/>
    <w:rsid w:val="00D20D81"/>
    <w:rsid w:val="00D215FD"/>
    <w:rsid w:val="00D2287B"/>
    <w:rsid w:val="00D22F82"/>
    <w:rsid w:val="00D23815"/>
    <w:rsid w:val="00D238D4"/>
    <w:rsid w:val="00D27466"/>
    <w:rsid w:val="00D31435"/>
    <w:rsid w:val="00D33FE4"/>
    <w:rsid w:val="00D36ECA"/>
    <w:rsid w:val="00D40F97"/>
    <w:rsid w:val="00D41762"/>
    <w:rsid w:val="00D41953"/>
    <w:rsid w:val="00D42B3C"/>
    <w:rsid w:val="00D43FA7"/>
    <w:rsid w:val="00D454B8"/>
    <w:rsid w:val="00D50774"/>
    <w:rsid w:val="00D52536"/>
    <w:rsid w:val="00D531F1"/>
    <w:rsid w:val="00D53600"/>
    <w:rsid w:val="00D54CA0"/>
    <w:rsid w:val="00D56F18"/>
    <w:rsid w:val="00D56F75"/>
    <w:rsid w:val="00D61FA8"/>
    <w:rsid w:val="00D64922"/>
    <w:rsid w:val="00D64D14"/>
    <w:rsid w:val="00D65F14"/>
    <w:rsid w:val="00D6647E"/>
    <w:rsid w:val="00D66F8C"/>
    <w:rsid w:val="00D67490"/>
    <w:rsid w:val="00D677C4"/>
    <w:rsid w:val="00D67D2A"/>
    <w:rsid w:val="00D72666"/>
    <w:rsid w:val="00D72DFB"/>
    <w:rsid w:val="00D73C02"/>
    <w:rsid w:val="00D73F9A"/>
    <w:rsid w:val="00D809D5"/>
    <w:rsid w:val="00D80A6C"/>
    <w:rsid w:val="00D80F89"/>
    <w:rsid w:val="00D82242"/>
    <w:rsid w:val="00D82819"/>
    <w:rsid w:val="00D95F01"/>
    <w:rsid w:val="00D965F4"/>
    <w:rsid w:val="00D97422"/>
    <w:rsid w:val="00DA0335"/>
    <w:rsid w:val="00DA1B60"/>
    <w:rsid w:val="00DA7797"/>
    <w:rsid w:val="00DB1B38"/>
    <w:rsid w:val="00DB36CF"/>
    <w:rsid w:val="00DB4F31"/>
    <w:rsid w:val="00DB59AD"/>
    <w:rsid w:val="00DB7042"/>
    <w:rsid w:val="00DC08F4"/>
    <w:rsid w:val="00DC3966"/>
    <w:rsid w:val="00DD0197"/>
    <w:rsid w:val="00DD1191"/>
    <w:rsid w:val="00DD18D6"/>
    <w:rsid w:val="00DD46BF"/>
    <w:rsid w:val="00DD4D96"/>
    <w:rsid w:val="00DD4DDC"/>
    <w:rsid w:val="00DD561F"/>
    <w:rsid w:val="00DE1920"/>
    <w:rsid w:val="00DE2EC0"/>
    <w:rsid w:val="00DE3BFD"/>
    <w:rsid w:val="00DE4EB4"/>
    <w:rsid w:val="00DE7FDC"/>
    <w:rsid w:val="00DF32D4"/>
    <w:rsid w:val="00DF7A20"/>
    <w:rsid w:val="00E000CA"/>
    <w:rsid w:val="00E00BFE"/>
    <w:rsid w:val="00E02E67"/>
    <w:rsid w:val="00E046BE"/>
    <w:rsid w:val="00E05588"/>
    <w:rsid w:val="00E133AB"/>
    <w:rsid w:val="00E14A5C"/>
    <w:rsid w:val="00E15D24"/>
    <w:rsid w:val="00E179D4"/>
    <w:rsid w:val="00E2245C"/>
    <w:rsid w:val="00E23A45"/>
    <w:rsid w:val="00E23A53"/>
    <w:rsid w:val="00E243FF"/>
    <w:rsid w:val="00E26C37"/>
    <w:rsid w:val="00E27051"/>
    <w:rsid w:val="00E30CB0"/>
    <w:rsid w:val="00E3177E"/>
    <w:rsid w:val="00E31C45"/>
    <w:rsid w:val="00E343F2"/>
    <w:rsid w:val="00E35119"/>
    <w:rsid w:val="00E35868"/>
    <w:rsid w:val="00E40E04"/>
    <w:rsid w:val="00E40F12"/>
    <w:rsid w:val="00E416B4"/>
    <w:rsid w:val="00E421E1"/>
    <w:rsid w:val="00E44FBD"/>
    <w:rsid w:val="00E46EF8"/>
    <w:rsid w:val="00E47747"/>
    <w:rsid w:val="00E510B0"/>
    <w:rsid w:val="00E51431"/>
    <w:rsid w:val="00E52B42"/>
    <w:rsid w:val="00E52D7B"/>
    <w:rsid w:val="00E53196"/>
    <w:rsid w:val="00E536DF"/>
    <w:rsid w:val="00E53A7C"/>
    <w:rsid w:val="00E567C2"/>
    <w:rsid w:val="00E56953"/>
    <w:rsid w:val="00E57CB5"/>
    <w:rsid w:val="00E6383D"/>
    <w:rsid w:val="00E64BDD"/>
    <w:rsid w:val="00E65630"/>
    <w:rsid w:val="00E672AE"/>
    <w:rsid w:val="00E67423"/>
    <w:rsid w:val="00E67E15"/>
    <w:rsid w:val="00E725B1"/>
    <w:rsid w:val="00E734AE"/>
    <w:rsid w:val="00E73CA0"/>
    <w:rsid w:val="00E74F57"/>
    <w:rsid w:val="00E750B3"/>
    <w:rsid w:val="00E75989"/>
    <w:rsid w:val="00E763C0"/>
    <w:rsid w:val="00E77390"/>
    <w:rsid w:val="00E80F54"/>
    <w:rsid w:val="00E81273"/>
    <w:rsid w:val="00E814F3"/>
    <w:rsid w:val="00E83D1A"/>
    <w:rsid w:val="00E84FD2"/>
    <w:rsid w:val="00E8789C"/>
    <w:rsid w:val="00E87ED2"/>
    <w:rsid w:val="00E87FB4"/>
    <w:rsid w:val="00E91EF2"/>
    <w:rsid w:val="00E9244C"/>
    <w:rsid w:val="00E93160"/>
    <w:rsid w:val="00E947F0"/>
    <w:rsid w:val="00E957B6"/>
    <w:rsid w:val="00E9788B"/>
    <w:rsid w:val="00E97C6E"/>
    <w:rsid w:val="00EA16DC"/>
    <w:rsid w:val="00EA1A33"/>
    <w:rsid w:val="00EA409F"/>
    <w:rsid w:val="00EA6C39"/>
    <w:rsid w:val="00EB0EB9"/>
    <w:rsid w:val="00EB1B2D"/>
    <w:rsid w:val="00EB2370"/>
    <w:rsid w:val="00EB2E58"/>
    <w:rsid w:val="00EB57C5"/>
    <w:rsid w:val="00EC05BA"/>
    <w:rsid w:val="00EC08C9"/>
    <w:rsid w:val="00EC77E6"/>
    <w:rsid w:val="00ED0967"/>
    <w:rsid w:val="00ED1172"/>
    <w:rsid w:val="00ED137C"/>
    <w:rsid w:val="00ED1FE3"/>
    <w:rsid w:val="00ED2320"/>
    <w:rsid w:val="00ED2348"/>
    <w:rsid w:val="00ED450F"/>
    <w:rsid w:val="00ED4B54"/>
    <w:rsid w:val="00ED6E0C"/>
    <w:rsid w:val="00EE1374"/>
    <w:rsid w:val="00EE15E9"/>
    <w:rsid w:val="00EE3948"/>
    <w:rsid w:val="00EE5B89"/>
    <w:rsid w:val="00EE617D"/>
    <w:rsid w:val="00EE62E3"/>
    <w:rsid w:val="00EF0DD9"/>
    <w:rsid w:val="00EF105C"/>
    <w:rsid w:val="00EF12F0"/>
    <w:rsid w:val="00EF1C83"/>
    <w:rsid w:val="00EF28E1"/>
    <w:rsid w:val="00EF2917"/>
    <w:rsid w:val="00EF335D"/>
    <w:rsid w:val="00EF36D4"/>
    <w:rsid w:val="00EF3AFE"/>
    <w:rsid w:val="00EF4A14"/>
    <w:rsid w:val="00EF7247"/>
    <w:rsid w:val="00F0280F"/>
    <w:rsid w:val="00F02E82"/>
    <w:rsid w:val="00F05815"/>
    <w:rsid w:val="00F0737F"/>
    <w:rsid w:val="00F10CBC"/>
    <w:rsid w:val="00F1211F"/>
    <w:rsid w:val="00F13E22"/>
    <w:rsid w:val="00F15B70"/>
    <w:rsid w:val="00F1725B"/>
    <w:rsid w:val="00F21A81"/>
    <w:rsid w:val="00F22FB2"/>
    <w:rsid w:val="00F24247"/>
    <w:rsid w:val="00F24EFD"/>
    <w:rsid w:val="00F24FD6"/>
    <w:rsid w:val="00F25B15"/>
    <w:rsid w:val="00F25D7C"/>
    <w:rsid w:val="00F26A7D"/>
    <w:rsid w:val="00F272E6"/>
    <w:rsid w:val="00F2747B"/>
    <w:rsid w:val="00F27D42"/>
    <w:rsid w:val="00F3381A"/>
    <w:rsid w:val="00F364CC"/>
    <w:rsid w:val="00F36B63"/>
    <w:rsid w:val="00F37156"/>
    <w:rsid w:val="00F37CF6"/>
    <w:rsid w:val="00F37F9C"/>
    <w:rsid w:val="00F418B7"/>
    <w:rsid w:val="00F44B47"/>
    <w:rsid w:val="00F46BD7"/>
    <w:rsid w:val="00F4763E"/>
    <w:rsid w:val="00F479E7"/>
    <w:rsid w:val="00F50753"/>
    <w:rsid w:val="00F516C1"/>
    <w:rsid w:val="00F53FE4"/>
    <w:rsid w:val="00F54ED5"/>
    <w:rsid w:val="00F5567B"/>
    <w:rsid w:val="00F55799"/>
    <w:rsid w:val="00F562FC"/>
    <w:rsid w:val="00F563EA"/>
    <w:rsid w:val="00F56932"/>
    <w:rsid w:val="00F56A6F"/>
    <w:rsid w:val="00F57A4A"/>
    <w:rsid w:val="00F57ADC"/>
    <w:rsid w:val="00F57DBD"/>
    <w:rsid w:val="00F615AB"/>
    <w:rsid w:val="00F649DB"/>
    <w:rsid w:val="00F64FF1"/>
    <w:rsid w:val="00F66184"/>
    <w:rsid w:val="00F675EA"/>
    <w:rsid w:val="00F71EB3"/>
    <w:rsid w:val="00F73323"/>
    <w:rsid w:val="00F73B3A"/>
    <w:rsid w:val="00F747A9"/>
    <w:rsid w:val="00F76BCA"/>
    <w:rsid w:val="00F818AA"/>
    <w:rsid w:val="00F83328"/>
    <w:rsid w:val="00F85E32"/>
    <w:rsid w:val="00F868CF"/>
    <w:rsid w:val="00F87C20"/>
    <w:rsid w:val="00F91D18"/>
    <w:rsid w:val="00F95C3B"/>
    <w:rsid w:val="00F963A8"/>
    <w:rsid w:val="00F96F06"/>
    <w:rsid w:val="00F97112"/>
    <w:rsid w:val="00F972E4"/>
    <w:rsid w:val="00F97635"/>
    <w:rsid w:val="00FA4639"/>
    <w:rsid w:val="00FA4D03"/>
    <w:rsid w:val="00FA4F0C"/>
    <w:rsid w:val="00FA5223"/>
    <w:rsid w:val="00FA53DC"/>
    <w:rsid w:val="00FA5520"/>
    <w:rsid w:val="00FA6A56"/>
    <w:rsid w:val="00FB018C"/>
    <w:rsid w:val="00FB0B76"/>
    <w:rsid w:val="00FB0EC7"/>
    <w:rsid w:val="00FB15B6"/>
    <w:rsid w:val="00FB67D5"/>
    <w:rsid w:val="00FB7444"/>
    <w:rsid w:val="00FC0B91"/>
    <w:rsid w:val="00FC11ED"/>
    <w:rsid w:val="00FC1836"/>
    <w:rsid w:val="00FC2A90"/>
    <w:rsid w:val="00FC3F12"/>
    <w:rsid w:val="00FC4F6F"/>
    <w:rsid w:val="00FC7435"/>
    <w:rsid w:val="00FD0B72"/>
    <w:rsid w:val="00FD1D06"/>
    <w:rsid w:val="00FD1D62"/>
    <w:rsid w:val="00FD2179"/>
    <w:rsid w:val="00FD32DF"/>
    <w:rsid w:val="00FD36F9"/>
    <w:rsid w:val="00FD56B3"/>
    <w:rsid w:val="00FD7674"/>
    <w:rsid w:val="00FE3DA0"/>
    <w:rsid w:val="00FE4758"/>
    <w:rsid w:val="00FE5538"/>
    <w:rsid w:val="00FF0508"/>
    <w:rsid w:val="00FF2A45"/>
    <w:rsid w:val="00FF4860"/>
    <w:rsid w:val="00FF4A2D"/>
    <w:rsid w:val="00FF55B8"/>
    <w:rsid w:val="01167B19"/>
    <w:rsid w:val="01445DB7"/>
    <w:rsid w:val="019A6450"/>
    <w:rsid w:val="01A9EE75"/>
    <w:rsid w:val="02101E7B"/>
    <w:rsid w:val="022CFDDD"/>
    <w:rsid w:val="027F3C94"/>
    <w:rsid w:val="02B61898"/>
    <w:rsid w:val="02DA2515"/>
    <w:rsid w:val="030FEAAD"/>
    <w:rsid w:val="031F0461"/>
    <w:rsid w:val="03317E02"/>
    <w:rsid w:val="0362CFBF"/>
    <w:rsid w:val="03692575"/>
    <w:rsid w:val="03E744C4"/>
    <w:rsid w:val="04434FB2"/>
    <w:rsid w:val="047ECCA3"/>
    <w:rsid w:val="0515BAE5"/>
    <w:rsid w:val="057548CD"/>
    <w:rsid w:val="05BF63A9"/>
    <w:rsid w:val="05BFB684"/>
    <w:rsid w:val="05DA25A3"/>
    <w:rsid w:val="05DD9CED"/>
    <w:rsid w:val="061B3C80"/>
    <w:rsid w:val="063BD81A"/>
    <w:rsid w:val="06861C87"/>
    <w:rsid w:val="06F5B8B8"/>
    <w:rsid w:val="07C7B9AF"/>
    <w:rsid w:val="0825A592"/>
    <w:rsid w:val="083010AE"/>
    <w:rsid w:val="08B7C202"/>
    <w:rsid w:val="08DE7BA0"/>
    <w:rsid w:val="08FBC877"/>
    <w:rsid w:val="0915EBF4"/>
    <w:rsid w:val="0920E747"/>
    <w:rsid w:val="09A8CBDE"/>
    <w:rsid w:val="09F7803B"/>
    <w:rsid w:val="0A30407C"/>
    <w:rsid w:val="0A4C6B93"/>
    <w:rsid w:val="0A68C2DF"/>
    <w:rsid w:val="0A90B992"/>
    <w:rsid w:val="0A9DD011"/>
    <w:rsid w:val="0AA279BC"/>
    <w:rsid w:val="0AA9BE85"/>
    <w:rsid w:val="0AB674C1"/>
    <w:rsid w:val="0AE8CCCE"/>
    <w:rsid w:val="0B08D0AB"/>
    <w:rsid w:val="0B181F4B"/>
    <w:rsid w:val="0B4E4DFD"/>
    <w:rsid w:val="0C763C03"/>
    <w:rsid w:val="0CB91D2F"/>
    <w:rsid w:val="0D7AB939"/>
    <w:rsid w:val="0DB2B314"/>
    <w:rsid w:val="0DF46FB7"/>
    <w:rsid w:val="0DF9458D"/>
    <w:rsid w:val="0E8CA8B9"/>
    <w:rsid w:val="0EA0EDB6"/>
    <w:rsid w:val="0F43C6B9"/>
    <w:rsid w:val="0F5238BD"/>
    <w:rsid w:val="0F571D7D"/>
    <w:rsid w:val="0F75EADF"/>
    <w:rsid w:val="0F826CFA"/>
    <w:rsid w:val="0FC4593D"/>
    <w:rsid w:val="0FD8A30E"/>
    <w:rsid w:val="1047CBDA"/>
    <w:rsid w:val="108B1720"/>
    <w:rsid w:val="11121993"/>
    <w:rsid w:val="11E598E6"/>
    <w:rsid w:val="11FD6D5D"/>
    <w:rsid w:val="120BB829"/>
    <w:rsid w:val="12BA1DB6"/>
    <w:rsid w:val="12DE8E14"/>
    <w:rsid w:val="132F3164"/>
    <w:rsid w:val="1361902C"/>
    <w:rsid w:val="137F58A8"/>
    <w:rsid w:val="13A0A1F3"/>
    <w:rsid w:val="1400D5C0"/>
    <w:rsid w:val="143F7A51"/>
    <w:rsid w:val="1444838D"/>
    <w:rsid w:val="14578701"/>
    <w:rsid w:val="146E1AA4"/>
    <w:rsid w:val="149437CD"/>
    <w:rsid w:val="14A63A96"/>
    <w:rsid w:val="14C34891"/>
    <w:rsid w:val="15534779"/>
    <w:rsid w:val="1565EE92"/>
    <w:rsid w:val="1574D589"/>
    <w:rsid w:val="15801121"/>
    <w:rsid w:val="16072F83"/>
    <w:rsid w:val="162BF452"/>
    <w:rsid w:val="16592B49"/>
    <w:rsid w:val="167D06AC"/>
    <w:rsid w:val="179417D0"/>
    <w:rsid w:val="17BA1AA9"/>
    <w:rsid w:val="1818D70D"/>
    <w:rsid w:val="1876D300"/>
    <w:rsid w:val="192EA3AD"/>
    <w:rsid w:val="19E82FCF"/>
    <w:rsid w:val="1A039D20"/>
    <w:rsid w:val="1A6B407B"/>
    <w:rsid w:val="1A780C56"/>
    <w:rsid w:val="1A8E9166"/>
    <w:rsid w:val="1AD59DE6"/>
    <w:rsid w:val="1AE8E3AD"/>
    <w:rsid w:val="1AEA56B0"/>
    <w:rsid w:val="1B0F2C21"/>
    <w:rsid w:val="1B27275F"/>
    <w:rsid w:val="1B8F2ECB"/>
    <w:rsid w:val="1B920A27"/>
    <w:rsid w:val="1BC51B27"/>
    <w:rsid w:val="1BF3B142"/>
    <w:rsid w:val="1C40080F"/>
    <w:rsid w:val="1C44A1FE"/>
    <w:rsid w:val="1CA35B3F"/>
    <w:rsid w:val="1D0C68B0"/>
    <w:rsid w:val="1D0E8531"/>
    <w:rsid w:val="1D407EF9"/>
    <w:rsid w:val="1D408FD1"/>
    <w:rsid w:val="1D518BC0"/>
    <w:rsid w:val="1D6AEE19"/>
    <w:rsid w:val="1E398574"/>
    <w:rsid w:val="1E3C8B1C"/>
    <w:rsid w:val="1E61A169"/>
    <w:rsid w:val="1E6546F3"/>
    <w:rsid w:val="1E90F3E0"/>
    <w:rsid w:val="1FDB5023"/>
    <w:rsid w:val="1FF6B2EA"/>
    <w:rsid w:val="20501FA9"/>
    <w:rsid w:val="209B8250"/>
    <w:rsid w:val="20A5C53F"/>
    <w:rsid w:val="20FF61C6"/>
    <w:rsid w:val="216223C1"/>
    <w:rsid w:val="21A701E4"/>
    <w:rsid w:val="21B7751B"/>
    <w:rsid w:val="21EAC266"/>
    <w:rsid w:val="228C08DA"/>
    <w:rsid w:val="228FCF52"/>
    <w:rsid w:val="22C51071"/>
    <w:rsid w:val="23F81983"/>
    <w:rsid w:val="242B2132"/>
    <w:rsid w:val="249F072B"/>
    <w:rsid w:val="24CF9E51"/>
    <w:rsid w:val="2519AEDC"/>
    <w:rsid w:val="258284D1"/>
    <w:rsid w:val="260F817B"/>
    <w:rsid w:val="261BF450"/>
    <w:rsid w:val="266709FE"/>
    <w:rsid w:val="26D5EAC3"/>
    <w:rsid w:val="270526F2"/>
    <w:rsid w:val="275BDA3F"/>
    <w:rsid w:val="27D70750"/>
    <w:rsid w:val="28C65ED2"/>
    <w:rsid w:val="28C67866"/>
    <w:rsid w:val="28CEBE5A"/>
    <w:rsid w:val="291AF9E1"/>
    <w:rsid w:val="291F6C28"/>
    <w:rsid w:val="292BD68F"/>
    <w:rsid w:val="293CEB29"/>
    <w:rsid w:val="29B42EA9"/>
    <w:rsid w:val="29F8DC44"/>
    <w:rsid w:val="2A0745AC"/>
    <w:rsid w:val="2AD81441"/>
    <w:rsid w:val="2B05234F"/>
    <w:rsid w:val="2B406563"/>
    <w:rsid w:val="2BCEA27E"/>
    <w:rsid w:val="2BFFB917"/>
    <w:rsid w:val="2C25C839"/>
    <w:rsid w:val="2C347512"/>
    <w:rsid w:val="2CBA0312"/>
    <w:rsid w:val="2CDB5373"/>
    <w:rsid w:val="2CEC4105"/>
    <w:rsid w:val="2CEFF123"/>
    <w:rsid w:val="2D665536"/>
    <w:rsid w:val="2D716C23"/>
    <w:rsid w:val="2E323578"/>
    <w:rsid w:val="2E5192F7"/>
    <w:rsid w:val="2E663698"/>
    <w:rsid w:val="2F8B5663"/>
    <w:rsid w:val="2FB612DE"/>
    <w:rsid w:val="2FE23F1E"/>
    <w:rsid w:val="2FFC19F2"/>
    <w:rsid w:val="301DDE16"/>
    <w:rsid w:val="3062490D"/>
    <w:rsid w:val="30C9264C"/>
    <w:rsid w:val="30DA882D"/>
    <w:rsid w:val="314511BA"/>
    <w:rsid w:val="32203FB2"/>
    <w:rsid w:val="3232D52D"/>
    <w:rsid w:val="325DDA89"/>
    <w:rsid w:val="32F571CF"/>
    <w:rsid w:val="331E669C"/>
    <w:rsid w:val="332F5B4E"/>
    <w:rsid w:val="338B04CE"/>
    <w:rsid w:val="33C45724"/>
    <w:rsid w:val="33CF63F5"/>
    <w:rsid w:val="34789F6F"/>
    <w:rsid w:val="349D0491"/>
    <w:rsid w:val="34AB770C"/>
    <w:rsid w:val="34D1137C"/>
    <w:rsid w:val="34FEB55F"/>
    <w:rsid w:val="35384E1B"/>
    <w:rsid w:val="35426A2E"/>
    <w:rsid w:val="358DF85E"/>
    <w:rsid w:val="35B4CEB6"/>
    <w:rsid w:val="35C71E98"/>
    <w:rsid w:val="35FA4E35"/>
    <w:rsid w:val="36049C43"/>
    <w:rsid w:val="362A6AAC"/>
    <w:rsid w:val="3671B121"/>
    <w:rsid w:val="36AEAF49"/>
    <w:rsid w:val="36BC146B"/>
    <w:rsid w:val="36C2A873"/>
    <w:rsid w:val="36D2EA63"/>
    <w:rsid w:val="37464077"/>
    <w:rsid w:val="377DF489"/>
    <w:rsid w:val="37A89E60"/>
    <w:rsid w:val="37FBA910"/>
    <w:rsid w:val="393DE6FE"/>
    <w:rsid w:val="394AF0C8"/>
    <w:rsid w:val="39CFB42B"/>
    <w:rsid w:val="39D45F03"/>
    <w:rsid w:val="3A2B9CD5"/>
    <w:rsid w:val="3A447155"/>
    <w:rsid w:val="3A78BDB8"/>
    <w:rsid w:val="3B4FC1E1"/>
    <w:rsid w:val="3C2177CF"/>
    <w:rsid w:val="3CA8A7E3"/>
    <w:rsid w:val="3CC3A4E0"/>
    <w:rsid w:val="3CF280AD"/>
    <w:rsid w:val="3D1802C6"/>
    <w:rsid w:val="3DB08803"/>
    <w:rsid w:val="3DDD64AE"/>
    <w:rsid w:val="3DFC187F"/>
    <w:rsid w:val="3E6C8170"/>
    <w:rsid w:val="3E8F1B4D"/>
    <w:rsid w:val="3EA16861"/>
    <w:rsid w:val="3EF49D50"/>
    <w:rsid w:val="3F04529D"/>
    <w:rsid w:val="3F05FF76"/>
    <w:rsid w:val="40277A24"/>
    <w:rsid w:val="4036BE83"/>
    <w:rsid w:val="408F01A0"/>
    <w:rsid w:val="40932D8B"/>
    <w:rsid w:val="413D73E4"/>
    <w:rsid w:val="417241E3"/>
    <w:rsid w:val="4285B9D9"/>
    <w:rsid w:val="42A2F555"/>
    <w:rsid w:val="435DE954"/>
    <w:rsid w:val="4369AC23"/>
    <w:rsid w:val="43B64D7D"/>
    <w:rsid w:val="43BBD2F2"/>
    <w:rsid w:val="4417EDFB"/>
    <w:rsid w:val="44427C18"/>
    <w:rsid w:val="445B7941"/>
    <w:rsid w:val="44652D0E"/>
    <w:rsid w:val="44B8EB22"/>
    <w:rsid w:val="44E26637"/>
    <w:rsid w:val="4512CEA0"/>
    <w:rsid w:val="45E76E68"/>
    <w:rsid w:val="46692210"/>
    <w:rsid w:val="46C1147E"/>
    <w:rsid w:val="47107F26"/>
    <w:rsid w:val="4749759E"/>
    <w:rsid w:val="479284BC"/>
    <w:rsid w:val="47AD7FC7"/>
    <w:rsid w:val="47BDBD54"/>
    <w:rsid w:val="47F68E30"/>
    <w:rsid w:val="488F632A"/>
    <w:rsid w:val="492E551D"/>
    <w:rsid w:val="49654B49"/>
    <w:rsid w:val="49E8180D"/>
    <w:rsid w:val="4A1CC82A"/>
    <w:rsid w:val="4BC588EB"/>
    <w:rsid w:val="4BEDF2CA"/>
    <w:rsid w:val="4C8E26BF"/>
    <w:rsid w:val="4CE3F061"/>
    <w:rsid w:val="4D0B6837"/>
    <w:rsid w:val="4D1D0AF6"/>
    <w:rsid w:val="4D26D0DA"/>
    <w:rsid w:val="4D879898"/>
    <w:rsid w:val="4DBD9041"/>
    <w:rsid w:val="4E10D9FF"/>
    <w:rsid w:val="4E2BA823"/>
    <w:rsid w:val="4E67A17F"/>
    <w:rsid w:val="4F680329"/>
    <w:rsid w:val="5012F090"/>
    <w:rsid w:val="502C3245"/>
    <w:rsid w:val="502C335C"/>
    <w:rsid w:val="50572F5B"/>
    <w:rsid w:val="50A02CD2"/>
    <w:rsid w:val="50C7B265"/>
    <w:rsid w:val="50D73F83"/>
    <w:rsid w:val="50FEE810"/>
    <w:rsid w:val="5151B255"/>
    <w:rsid w:val="5174A6F8"/>
    <w:rsid w:val="527CD4A5"/>
    <w:rsid w:val="531800D3"/>
    <w:rsid w:val="537E50B7"/>
    <w:rsid w:val="539F23F6"/>
    <w:rsid w:val="53CC5B77"/>
    <w:rsid w:val="53FD5031"/>
    <w:rsid w:val="54148DDD"/>
    <w:rsid w:val="541738F5"/>
    <w:rsid w:val="5433C54E"/>
    <w:rsid w:val="54CE9B91"/>
    <w:rsid w:val="54D0F5A8"/>
    <w:rsid w:val="55105E5E"/>
    <w:rsid w:val="551FC928"/>
    <w:rsid w:val="55A7D4A0"/>
    <w:rsid w:val="55BA265B"/>
    <w:rsid w:val="55DB7FED"/>
    <w:rsid w:val="565DE9A7"/>
    <w:rsid w:val="568AEF02"/>
    <w:rsid w:val="569CAF99"/>
    <w:rsid w:val="56FDACD5"/>
    <w:rsid w:val="570F08D0"/>
    <w:rsid w:val="57D48BCD"/>
    <w:rsid w:val="584F225D"/>
    <w:rsid w:val="58667758"/>
    <w:rsid w:val="58B8EEB2"/>
    <w:rsid w:val="58BEE99E"/>
    <w:rsid w:val="58D5F958"/>
    <w:rsid w:val="58DDB615"/>
    <w:rsid w:val="58DE1A1D"/>
    <w:rsid w:val="596B57FD"/>
    <w:rsid w:val="59F2EEB9"/>
    <w:rsid w:val="5A3A773D"/>
    <w:rsid w:val="5A3F4A3D"/>
    <w:rsid w:val="5A975993"/>
    <w:rsid w:val="5A9E8E90"/>
    <w:rsid w:val="5B57C7A0"/>
    <w:rsid w:val="5B9A5593"/>
    <w:rsid w:val="5BC8C2B8"/>
    <w:rsid w:val="5BD385BA"/>
    <w:rsid w:val="5C0BF18C"/>
    <w:rsid w:val="5C5684F6"/>
    <w:rsid w:val="5C59C85F"/>
    <w:rsid w:val="5C65E4D5"/>
    <w:rsid w:val="5CAAEBFE"/>
    <w:rsid w:val="5CBE30C4"/>
    <w:rsid w:val="5D270D8B"/>
    <w:rsid w:val="5D2EAEEB"/>
    <w:rsid w:val="5D6922B9"/>
    <w:rsid w:val="5D7E4181"/>
    <w:rsid w:val="5F12ABC4"/>
    <w:rsid w:val="5F13D911"/>
    <w:rsid w:val="5FB55E4C"/>
    <w:rsid w:val="60AB3023"/>
    <w:rsid w:val="6109D3ED"/>
    <w:rsid w:val="610E524F"/>
    <w:rsid w:val="614704C6"/>
    <w:rsid w:val="61608FD2"/>
    <w:rsid w:val="61651BC1"/>
    <w:rsid w:val="6196D2E3"/>
    <w:rsid w:val="61F0240C"/>
    <w:rsid w:val="625DAB9E"/>
    <w:rsid w:val="63A2684E"/>
    <w:rsid w:val="63F221C5"/>
    <w:rsid w:val="642A3258"/>
    <w:rsid w:val="647F43AF"/>
    <w:rsid w:val="6524BF07"/>
    <w:rsid w:val="663C9DFC"/>
    <w:rsid w:val="664BCB8C"/>
    <w:rsid w:val="6654649B"/>
    <w:rsid w:val="66951D76"/>
    <w:rsid w:val="670552E8"/>
    <w:rsid w:val="6724698B"/>
    <w:rsid w:val="672B787D"/>
    <w:rsid w:val="672E8998"/>
    <w:rsid w:val="679C3C92"/>
    <w:rsid w:val="691AAF82"/>
    <w:rsid w:val="6A310962"/>
    <w:rsid w:val="6A5E7595"/>
    <w:rsid w:val="6A5F0BDA"/>
    <w:rsid w:val="6ADF4BB0"/>
    <w:rsid w:val="6B06687D"/>
    <w:rsid w:val="6B2AD773"/>
    <w:rsid w:val="6B39B85C"/>
    <w:rsid w:val="6B55D003"/>
    <w:rsid w:val="6BE28775"/>
    <w:rsid w:val="6BF1E9BF"/>
    <w:rsid w:val="6C14308B"/>
    <w:rsid w:val="6C15C6F1"/>
    <w:rsid w:val="6C794648"/>
    <w:rsid w:val="6C9B6386"/>
    <w:rsid w:val="6CAF7E5A"/>
    <w:rsid w:val="6D5BA03B"/>
    <w:rsid w:val="6DA3C2F8"/>
    <w:rsid w:val="6DD3090C"/>
    <w:rsid w:val="6DEBAEC1"/>
    <w:rsid w:val="6E2F7AE6"/>
    <w:rsid w:val="6EC42EAC"/>
    <w:rsid w:val="6EE332CC"/>
    <w:rsid w:val="6EFAF270"/>
    <w:rsid w:val="6F0CA1AD"/>
    <w:rsid w:val="6F0FF2E5"/>
    <w:rsid w:val="6F5B85D2"/>
    <w:rsid w:val="6F8CE7DC"/>
    <w:rsid w:val="6FA564B6"/>
    <w:rsid w:val="700C3E03"/>
    <w:rsid w:val="70253FCD"/>
    <w:rsid w:val="70434F5D"/>
    <w:rsid w:val="707AA70B"/>
    <w:rsid w:val="70F4D8C0"/>
    <w:rsid w:val="71193FDD"/>
    <w:rsid w:val="71241A36"/>
    <w:rsid w:val="72055BD5"/>
    <w:rsid w:val="7254A780"/>
    <w:rsid w:val="72CDB631"/>
    <w:rsid w:val="73677B6F"/>
    <w:rsid w:val="741101BC"/>
    <w:rsid w:val="747439FD"/>
    <w:rsid w:val="757E24A7"/>
    <w:rsid w:val="7591E2EA"/>
    <w:rsid w:val="7595767E"/>
    <w:rsid w:val="76BA07D1"/>
    <w:rsid w:val="76E00A71"/>
    <w:rsid w:val="76EF188F"/>
    <w:rsid w:val="76EF5E88"/>
    <w:rsid w:val="76F7BFF2"/>
    <w:rsid w:val="77101FE4"/>
    <w:rsid w:val="771B7C91"/>
    <w:rsid w:val="77984B15"/>
    <w:rsid w:val="7823DF1C"/>
    <w:rsid w:val="78537B91"/>
    <w:rsid w:val="78A95360"/>
    <w:rsid w:val="7971A07E"/>
    <w:rsid w:val="799071FC"/>
    <w:rsid w:val="79914D14"/>
    <w:rsid w:val="79AB541F"/>
    <w:rsid w:val="7AA9F102"/>
    <w:rsid w:val="7AE867C5"/>
    <w:rsid w:val="7B635AEE"/>
    <w:rsid w:val="7B6440C1"/>
    <w:rsid w:val="7B7D4BDB"/>
    <w:rsid w:val="7B7F27CF"/>
    <w:rsid w:val="7B89FEA8"/>
    <w:rsid w:val="7B92762E"/>
    <w:rsid w:val="7C533B95"/>
    <w:rsid w:val="7C7F051A"/>
    <w:rsid w:val="7CA2B866"/>
    <w:rsid w:val="7CD1DCF3"/>
    <w:rsid w:val="7D4A21A6"/>
    <w:rsid w:val="7D841617"/>
    <w:rsid w:val="7DA6752D"/>
    <w:rsid w:val="7DF08DBC"/>
    <w:rsid w:val="7E41CB55"/>
    <w:rsid w:val="7E4B7723"/>
    <w:rsid w:val="7EC46D24"/>
    <w:rsid w:val="7EEC44CC"/>
    <w:rsid w:val="7F292107"/>
    <w:rsid w:val="7F7A181A"/>
    <w:rsid w:val="7F7A29AA"/>
    <w:rsid w:val="7F84A53A"/>
    <w:rsid w:val="7F8F6A34"/>
    <w:rsid w:val="7F96D7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BCA26"/>
  <w15:docId w15:val="{0B2ABC78-23E8-40D3-B5DF-FCF41FDD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154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332"/>
    <w:rPr>
      <w:rFonts w:ascii="Tahoma" w:hAnsi="Tahoma" w:cs="Tahoma"/>
      <w:sz w:val="16"/>
      <w:szCs w:val="16"/>
    </w:rPr>
  </w:style>
  <w:style w:type="paragraph" w:styleId="ListParagraph">
    <w:name w:val="List Paragraph"/>
    <w:basedOn w:val="Normal"/>
    <w:uiPriority w:val="34"/>
    <w:qFormat/>
    <w:rsid w:val="00154332"/>
    <w:pPr>
      <w:ind w:left="720"/>
      <w:contextualSpacing/>
    </w:pPr>
  </w:style>
  <w:style w:type="character" w:styleId="Hyperlink">
    <w:name w:val="Hyperlink"/>
    <w:basedOn w:val="DefaultParagraphFont"/>
    <w:uiPriority w:val="99"/>
    <w:unhideWhenUsed/>
    <w:rsid w:val="00154332"/>
    <w:rPr>
      <w:color w:val="0000FF"/>
      <w:u w:val="single"/>
    </w:rPr>
  </w:style>
  <w:style w:type="paragraph" w:styleId="CommentSubject">
    <w:name w:val="annotation subject"/>
    <w:basedOn w:val="CommentText"/>
    <w:next w:val="CommentText"/>
    <w:link w:val="CommentSubjectChar"/>
    <w:uiPriority w:val="99"/>
    <w:semiHidden/>
    <w:unhideWhenUsed/>
    <w:rsid w:val="00D80A6C"/>
    <w:rPr>
      <w:b/>
      <w:bCs/>
    </w:rPr>
  </w:style>
  <w:style w:type="character" w:customStyle="1" w:styleId="CommentSubjectChar">
    <w:name w:val="Comment Subject Char"/>
    <w:basedOn w:val="CommentTextChar"/>
    <w:link w:val="CommentSubject"/>
    <w:uiPriority w:val="99"/>
    <w:semiHidden/>
    <w:rsid w:val="00D80A6C"/>
    <w:rPr>
      <w:b/>
      <w:bCs/>
      <w:sz w:val="20"/>
      <w:szCs w:val="20"/>
    </w:rPr>
  </w:style>
  <w:style w:type="paragraph" w:styleId="Revision">
    <w:name w:val="Revision"/>
    <w:hidden/>
    <w:uiPriority w:val="99"/>
    <w:semiHidden/>
    <w:rsid w:val="00F24247"/>
    <w:pPr>
      <w:spacing w:after="0" w:line="240" w:lineRule="auto"/>
    </w:pPr>
  </w:style>
  <w:style w:type="character" w:styleId="UnresolvedMention">
    <w:name w:val="Unresolved Mention"/>
    <w:basedOn w:val="DefaultParagraphFont"/>
    <w:uiPriority w:val="99"/>
    <w:semiHidden/>
    <w:unhideWhenUsed/>
    <w:rsid w:val="001C0B1C"/>
    <w:rPr>
      <w:color w:val="808080"/>
      <w:shd w:val="clear" w:color="auto" w:fill="E6E6E6"/>
    </w:rPr>
  </w:style>
  <w:style w:type="character" w:customStyle="1" w:styleId="normaltextrun1">
    <w:name w:val="normaltextrun1"/>
    <w:basedOn w:val="DefaultParagraphFont"/>
    <w:rsid w:val="00416E78"/>
  </w:style>
  <w:style w:type="paragraph" w:customStyle="1" w:styleId="NewBody">
    <w:name w:val="New Body"/>
    <w:basedOn w:val="Normal"/>
    <w:qFormat/>
    <w:rsid w:val="002616D1"/>
    <w:pPr>
      <w:suppressAutoHyphens/>
      <w:autoSpaceDE w:val="0"/>
      <w:autoSpaceDN w:val="0"/>
      <w:adjustRightInd w:val="0"/>
      <w:spacing w:after="120" w:line="260" w:lineRule="atLeast"/>
      <w:textAlignment w:val="center"/>
    </w:pPr>
    <w:rPr>
      <w:rFonts w:asciiTheme="minorHAnsi" w:eastAsia="Cambria" w:hAnsiTheme="minorHAnsi" w:cs="Arial"/>
      <w:szCs w:val="20"/>
      <w:lang w:val="en-US" w:eastAsia="en-US"/>
    </w:rPr>
  </w:style>
  <w:style w:type="character" w:customStyle="1" w:styleId="xxxnormaltextrun">
    <w:name w:val="x_x_xnormaltextrun"/>
    <w:basedOn w:val="DefaultParagraphFont"/>
    <w:rsid w:val="00270198"/>
  </w:style>
  <w:style w:type="character" w:customStyle="1" w:styleId="xxxeop">
    <w:name w:val="x_x_xeop"/>
    <w:basedOn w:val="DefaultParagraphFont"/>
    <w:rsid w:val="00270198"/>
  </w:style>
  <w:style w:type="paragraph" w:styleId="Header">
    <w:name w:val="header"/>
    <w:basedOn w:val="Normal"/>
    <w:link w:val="HeaderChar"/>
    <w:uiPriority w:val="99"/>
    <w:unhideWhenUsed/>
    <w:rsid w:val="008C7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DC2"/>
  </w:style>
  <w:style w:type="paragraph" w:styleId="Footer">
    <w:name w:val="footer"/>
    <w:basedOn w:val="Normal"/>
    <w:link w:val="FooterChar"/>
    <w:uiPriority w:val="99"/>
    <w:unhideWhenUsed/>
    <w:rsid w:val="008C7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C2"/>
  </w:style>
  <w:style w:type="character" w:styleId="FollowedHyperlink">
    <w:name w:val="FollowedHyperlink"/>
    <w:basedOn w:val="DefaultParagraphFont"/>
    <w:uiPriority w:val="99"/>
    <w:semiHidden/>
    <w:unhideWhenUsed/>
    <w:rsid w:val="008814F8"/>
    <w:rPr>
      <w:color w:val="800080" w:themeColor="followedHyperlink"/>
      <w:u w:val="single"/>
    </w:rPr>
  </w:style>
  <w:style w:type="character" w:customStyle="1" w:styleId="cf01">
    <w:name w:val="cf01"/>
    <w:basedOn w:val="DefaultParagraphFont"/>
    <w:rsid w:val="006045E9"/>
    <w:rPr>
      <w:rFonts w:ascii="Segoe UI" w:hAnsi="Segoe UI" w:cs="Segoe UI" w:hint="default"/>
      <w:sz w:val="18"/>
      <w:szCs w:val="18"/>
    </w:rPr>
  </w:style>
  <w:style w:type="character" w:customStyle="1" w:styleId="normaltextrun">
    <w:name w:val="normaltextrun"/>
    <w:basedOn w:val="DefaultParagraphFont"/>
    <w:rsid w:val="00D97422"/>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85109">
      <w:bodyDiv w:val="1"/>
      <w:marLeft w:val="0"/>
      <w:marRight w:val="0"/>
      <w:marTop w:val="0"/>
      <w:marBottom w:val="0"/>
      <w:divBdr>
        <w:top w:val="none" w:sz="0" w:space="0" w:color="auto"/>
        <w:left w:val="none" w:sz="0" w:space="0" w:color="auto"/>
        <w:bottom w:val="none" w:sz="0" w:space="0" w:color="auto"/>
        <w:right w:val="none" w:sz="0" w:space="0" w:color="auto"/>
      </w:divBdr>
    </w:div>
    <w:div w:id="582380166">
      <w:bodyDiv w:val="1"/>
      <w:marLeft w:val="0"/>
      <w:marRight w:val="0"/>
      <w:marTop w:val="0"/>
      <w:marBottom w:val="0"/>
      <w:divBdr>
        <w:top w:val="none" w:sz="0" w:space="0" w:color="auto"/>
        <w:left w:val="none" w:sz="0" w:space="0" w:color="auto"/>
        <w:bottom w:val="none" w:sz="0" w:space="0" w:color="auto"/>
        <w:right w:val="none" w:sz="0" w:space="0" w:color="auto"/>
      </w:divBdr>
      <w:divsChild>
        <w:div w:id="1494763669">
          <w:marLeft w:val="1080"/>
          <w:marRight w:val="0"/>
          <w:marTop w:val="100"/>
          <w:marBottom w:val="0"/>
          <w:divBdr>
            <w:top w:val="none" w:sz="0" w:space="0" w:color="auto"/>
            <w:left w:val="none" w:sz="0" w:space="0" w:color="auto"/>
            <w:bottom w:val="none" w:sz="0" w:space="0" w:color="auto"/>
            <w:right w:val="none" w:sz="0" w:space="0" w:color="auto"/>
          </w:divBdr>
        </w:div>
      </w:divsChild>
    </w:div>
    <w:div w:id="1232085689">
      <w:bodyDiv w:val="1"/>
      <w:marLeft w:val="0"/>
      <w:marRight w:val="0"/>
      <w:marTop w:val="0"/>
      <w:marBottom w:val="0"/>
      <w:divBdr>
        <w:top w:val="none" w:sz="0" w:space="0" w:color="auto"/>
        <w:left w:val="none" w:sz="0" w:space="0" w:color="auto"/>
        <w:bottom w:val="none" w:sz="0" w:space="0" w:color="auto"/>
        <w:right w:val="none" w:sz="0" w:space="0" w:color="auto"/>
      </w:divBdr>
    </w:div>
    <w:div w:id="1798181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development/desa/pd/content/World-Population-Prospects-202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timates@unaid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venirhealth.org/software-spectrum.ph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www.un.org%2Fdevelopment%2Fdesa%2Fpd%2Fcontent%2FWorld-Population-Prospects-2022&amp;data=05%7C01%7CKorenrompE%40unaids.org%7C6bdd8140b5134296876c08dac67e5a9d%7Cc2e1cf9be1b644eb8021428c292d3eb5%7C0%7C0%7C638040543221396105%7CUnknown%7CTWFpbGZsb3d8eyJWIjoiMC4wLjAwMDAiLCJQIjoiV2luMzIiLCJBTiI6Ik1haWwiLCJXVCI6Mn0%3D%7C3000%7C%7C%7C&amp;sdata=XqqtMmE%2FGPGj%2FBJ5OlCSf0bXVv%2BlyH4wnpAVfh2sEO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93E641F549574BB805BD9C73365D4F" ma:contentTypeVersion="19" ma:contentTypeDescription="Create a new document." ma:contentTypeScope="" ma:versionID="fd2d0a4ae318738fa5f1ff72e65b2934">
  <xsd:schema xmlns:xsd="http://www.w3.org/2001/XMLSchema" xmlns:xs="http://www.w3.org/2001/XMLSchema" xmlns:p="http://schemas.microsoft.com/office/2006/metadata/properties" xmlns:ns2="288ef829-98c5-46d1-83dc-c2ef7c814da2" xmlns:ns3="2ddeef39-65d3-4660-94f2-f063f949c57e" targetNamespace="http://schemas.microsoft.com/office/2006/metadata/properties" ma:root="true" ma:fieldsID="37c2625be6a258cebd7413079fa12bc5" ns2:_="" ns3:_="">
    <xsd:import namespace="288ef829-98c5-46d1-83dc-c2ef7c814da2"/>
    <xsd:import namespace="2ddeef39-65d3-4660-94f2-f063f949c5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ef829-98c5-46d1-83dc-c2ef7c814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008808e-a4ff-498b-8b44-8869f1dca9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deef39-65d3-4660-94f2-f063f949c5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1142ec6-8224-48c2-babf-013e8b339833}" ma:internalName="TaxCatchAll" ma:showField="CatchAllData" ma:web="2ddeef39-65d3-4660-94f2-f063f949c5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SharedWithUsers xmlns="2ddeef39-65d3-4660-94f2-f063f949c57e">
      <UserInfo>
        <DisplayName>TURAY, Mohamed</DisplayName>
        <AccountId>256</AccountId>
        <AccountType/>
      </UserInfo>
      <UserInfo>
        <DisplayName>Guest Contributor</DisplayName>
        <AccountId>258</AccountId>
        <AccountType/>
      </UserInfo>
      <UserInfo>
        <DisplayName>Guest Contributor</DisplayName>
        <AccountId>191</AccountId>
        <AccountType/>
      </UserInfo>
      <UserInfo>
        <DisplayName>WACHIURI, Winnie</DisplayName>
        <AccountId>277</AccountId>
        <AccountType/>
      </UserInfo>
      <UserInfo>
        <DisplayName>c:0u.c|tenant|6be01c76aa46ca4e7f12eaf92abdbecbe0374ab53e44f596e2f18bccf194f222</DisplayName>
        <AccountId>247</AccountId>
        <AccountType/>
      </UserInfo>
      <UserInfo>
        <DisplayName>ARIAS GARCIA, Sonia</DisplayName>
        <AccountId>426</AccountId>
        <AccountType/>
      </UserInfo>
      <UserInfo>
        <DisplayName>FADRIQUELA, Efren Estacio</DisplayName>
        <AccountId>17</AccountId>
        <AccountType/>
      </UserInfo>
      <UserInfo>
        <DisplayName>MAHY, Mary</DisplayName>
        <AccountId>20</AccountId>
        <AccountType/>
      </UserInfo>
      <UserInfo>
        <DisplayName>MARSH, Kimberly</DisplayName>
        <AccountId>66</AccountId>
        <AccountType/>
      </UserInfo>
      <UserInfo>
        <DisplayName>WANYEKI, Ian</DisplayName>
        <AccountId>197</AccountId>
        <AccountType/>
      </UserInfo>
      <UserInfo>
        <DisplayName>Guy Mahiane</DisplayName>
        <AccountId>5635</AccountId>
        <AccountType/>
      </UserInfo>
      <UserInfo>
        <DisplayName>Robert Glaubius</DisplayName>
        <AccountId>5514</AccountId>
        <AccountType/>
      </UserInfo>
      <UserInfo>
        <DisplayName>John Stover</DisplayName>
        <AccountId>2253</AccountId>
        <AccountType/>
      </UserInfo>
      <UserInfo>
        <DisplayName>SABIN, Keith</DisplayName>
        <AccountId>25</AccountId>
        <AccountType/>
      </UserInfo>
      <UserInfo>
        <DisplayName>KORENROMP, Eline Louise</DisplayName>
        <AccountId>7579</AccountId>
        <AccountType/>
      </UserInfo>
      <UserInfo>
        <DisplayName>Tim Brown</DisplayName>
        <AccountId>394</AccountId>
        <AccountType/>
      </UserInfo>
      <UserInfo>
        <DisplayName>RWODZI, Desire Tarwireyi</DisplayName>
        <AccountId>4456</AccountId>
        <AccountType/>
      </UserInfo>
      <UserInfo>
        <DisplayName>EBY, Ehounoud Pascal</DisplayName>
        <AccountId>44</AccountId>
        <AccountType/>
      </UserInfo>
      <UserInfo>
        <DisplayName>YAKUSIK, Anna</DisplayName>
        <AccountId>38</AccountId>
        <AccountType/>
      </UserInfo>
      <UserInfo>
        <DisplayName>BRACAMONTE BARDALEZ, Patricia</DisplayName>
        <AccountId>1140</AccountId>
        <AccountType/>
      </UserInfo>
      <UserInfo>
        <DisplayName>FRESCURA, Luisa</DisplayName>
        <AccountId>27</AccountId>
        <AccountType/>
      </UserInfo>
      <UserInfo>
        <DisplayName>GUICHARD, Anne-Claire</DisplayName>
        <AccountId>7676</AccountId>
        <AccountType/>
      </UserInfo>
      <UserInfo>
        <DisplayName>MORO, Liana</DisplayName>
        <AccountId>4650</AccountId>
        <AccountType/>
      </UserInfo>
      <UserInfo>
        <DisplayName>YANG, Titi</DisplayName>
        <AccountId>10923</AccountId>
        <AccountType/>
      </UserInfo>
      <UserInfo>
        <DisplayName>DANIEL, Isabel</DisplayName>
        <AccountId>11269</AccountId>
        <AccountType/>
      </UserInfo>
    </SharedWithUsers>
    <_Flow_SignoffStatus xmlns="288ef829-98c5-46d1-83dc-c2ef7c814da2" xsi:nil="true"/>
    <TaxCatchAll xmlns="2ddeef39-65d3-4660-94f2-f063f949c57e" xsi:nil="true"/>
    <lcf76f155ced4ddcb4097134ff3c332f xmlns="288ef829-98c5-46d1-83dc-c2ef7c814d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4AB061-9A4A-4C0D-86E2-DD495AC737AE}">
  <ds:schemaRefs>
    <ds:schemaRef ds:uri="http://schemas.microsoft.com/sharepoint/v3/contenttype/forms"/>
  </ds:schemaRefs>
</ds:datastoreItem>
</file>

<file path=customXml/itemProps2.xml><?xml version="1.0" encoding="utf-8"?>
<ds:datastoreItem xmlns:ds="http://schemas.openxmlformats.org/officeDocument/2006/customXml" ds:itemID="{B866BC86-75BA-4214-A2DF-91F51C0CF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ef829-98c5-46d1-83dc-c2ef7c814da2"/>
    <ds:schemaRef ds:uri="2ddeef39-65d3-4660-94f2-f063f949c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FB9D95-E73C-49AF-8F1A-497F6661875E}">
  <ds:schemaRefs>
    <ds:schemaRef ds:uri="http://schemas.openxmlformats.org/officeDocument/2006/bibliography"/>
  </ds:schemaRefs>
</ds:datastoreItem>
</file>

<file path=customXml/itemProps4.xml><?xml version="1.0" encoding="utf-8"?>
<ds:datastoreItem xmlns:ds="http://schemas.openxmlformats.org/officeDocument/2006/customXml" ds:itemID="{EA34C077-75E2-4144-B92A-D365BACDB7C3}">
  <ds:schemaRefs>
    <ds:schemaRef ds:uri="http://schemas.microsoft.com/office/2006/metadata/properties"/>
    <ds:schemaRef ds:uri="2ddeef39-65d3-4660-94f2-f063f949c57e"/>
    <ds:schemaRef ds:uri="288ef829-98c5-46d1-83dc-c2ef7c814da2"/>
    <ds:schemaRef ds:uri="http://schemas.microsoft.com/office/infopath/2007/PartnerControls"/>
  </ds:schemaRefs>
</ds:datastoreItem>
</file>

<file path=docMetadata/LabelInfo.xml><?xml version="1.0" encoding="utf-8"?>
<clbl:labelList xmlns:clbl="http://schemas.microsoft.com/office/2020/mipLabelMetadata">
  <clbl:label id="{c2e1cf9b-e1b6-44eb-8021-428c292d3eb5}" enabled="0" method="" siteId="{c2e1cf9b-e1b6-44eb-8021-428c292d3eb5}"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3772</Words>
  <Characters>21507</Characters>
  <Application>Microsoft Office Word</Application>
  <DocSecurity>0</DocSecurity>
  <Lines>179</Lines>
  <Paragraphs>50</Paragraphs>
  <ScaleCrop>false</ScaleCrop>
  <Company>UNAIDS</Company>
  <LinksUpToDate>false</LinksUpToDate>
  <CharactersWithSpaces>25229</CharactersWithSpaces>
  <SharedDoc>false</SharedDoc>
  <HLinks>
    <vt:vector size="24" baseType="variant">
      <vt:variant>
        <vt:i4>3473423</vt:i4>
      </vt:variant>
      <vt:variant>
        <vt:i4>9</vt:i4>
      </vt:variant>
      <vt:variant>
        <vt:i4>0</vt:i4>
      </vt:variant>
      <vt:variant>
        <vt:i4>5</vt:i4>
      </vt:variant>
      <vt:variant>
        <vt:lpwstr>mailto:estimates@unaids.org</vt:lpwstr>
      </vt:variant>
      <vt:variant>
        <vt:lpwstr/>
      </vt:variant>
      <vt:variant>
        <vt:i4>2818082</vt:i4>
      </vt:variant>
      <vt:variant>
        <vt:i4>6</vt:i4>
      </vt:variant>
      <vt:variant>
        <vt:i4>0</vt:i4>
      </vt:variant>
      <vt:variant>
        <vt:i4>5</vt:i4>
      </vt:variant>
      <vt:variant>
        <vt:lpwstr>https://eur03.safelinks.protection.outlook.com/?url=https%3A%2F%2Fwww.un.org%2Fdevelopment%2Fdesa%2Fpd%2Fcontent%2FWorld-Population-Prospects-2022&amp;data=05%7C01%7CKorenrompE%40unaids.org%7C6bdd8140b5134296876c08dac67e5a9d%7Cc2e1cf9be1b644eb8021428c292d3eb5%7C0%7C0%7C638040543221396105%7CUnknown%7CTWFpbGZsb3d8eyJWIjoiMC4wLjAwMDAiLCJQIjoiV2luMzIiLCJBTiI6Ik1haWwiLCJXVCI6Mn0%3D%7C3000%7C%7C%7C&amp;sdata=XqqtMmE%2FGPGj%2FBJ5OlCSf0bXVv%2BlyH4wnpAVfh2sEOw%3D&amp;reserved=0</vt:lpwstr>
      </vt:variant>
      <vt:variant>
        <vt:lpwstr/>
      </vt:variant>
      <vt:variant>
        <vt:i4>3473423</vt:i4>
      </vt:variant>
      <vt:variant>
        <vt:i4>3</vt:i4>
      </vt:variant>
      <vt:variant>
        <vt:i4>0</vt:i4>
      </vt:variant>
      <vt:variant>
        <vt:i4>5</vt:i4>
      </vt:variant>
      <vt:variant>
        <vt:lpwstr>mailto:estimates@unaids.org</vt:lpwstr>
      </vt:variant>
      <vt:variant>
        <vt:lpwstr/>
      </vt:variant>
      <vt:variant>
        <vt:i4>7995501</vt:i4>
      </vt:variant>
      <vt:variant>
        <vt:i4>0</vt:i4>
      </vt:variant>
      <vt:variant>
        <vt:i4>0</vt:i4>
      </vt:variant>
      <vt:variant>
        <vt:i4>5</vt:i4>
      </vt:variant>
      <vt:variant>
        <vt:lpwstr>https://www.avenirhealth.org/software-spectrum.php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Kimberly</dc:creator>
  <cp:keywords>, docId:B762FB90A84C5BFB667CA52E62569E91</cp:keywords>
  <cp:lastModifiedBy>KORENROMP, Eline Louise</cp:lastModifiedBy>
  <cp:revision>8</cp:revision>
  <cp:lastPrinted>2017-12-02T04:23:00Z</cp:lastPrinted>
  <dcterms:created xsi:type="dcterms:W3CDTF">2024-01-29T11:57:00Z</dcterms:created>
  <dcterms:modified xsi:type="dcterms:W3CDTF">2024-01-29T19:14:00Z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0x0101006893E641F549574BB805BD9C73365D4F</vt:lpwstr>
  </property>
  <property fmtid="{D5CDD505-2E9C-101B-9397-08002B2CF9AE}" pid="3" name="AuthorIds_UIVersion_4096">
    <vt:lpwstr>25</vt:lpwstr>
  </property>
  <property fmtid="{D5CDD505-2E9C-101B-9397-08002B2CF9AE}" pid="4" name="AuthorIds_UIVersion_10752">
    <vt:lpwstr>66</vt:lpwstr>
  </property>
  <property fmtid="{D5CDD505-2E9C-101B-9397-08002B2CF9AE}" pid="5" name="MediaServiceImageTags">
    <vt:lpwstr/>
  </property>
</Properties>
</file>