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92AC046" w14:textId="77777777" w:rsidR="004800B0" w:rsidRPr="009711E6" w:rsidRDefault="00F95398">
      <w:pPr>
        <w:spacing w:after="0" w:line="240" w:lineRule="auto"/>
        <w:jc w:val="center"/>
        <w:rPr>
          <w:b/>
          <w:bCs/>
          <w:color w:val="auto"/>
          <w:sz w:val="17"/>
          <w:szCs w:val="17"/>
          <w:lang w:val="pt-PT"/>
        </w:rPr>
      </w:pPr>
      <w:r w:rsidRPr="009711E6">
        <w:rPr>
          <w:b/>
          <w:bCs/>
          <w:color w:val="auto"/>
          <w:sz w:val="17"/>
          <w:szCs w:val="17"/>
          <w:lang w:val="pt-PT"/>
        </w:rPr>
        <w:t xml:space="preserve">Passos básicos para atualizar os ficheiros Spectrum na </w:t>
      </w:r>
      <w:r w:rsidR="00524E16" w:rsidRPr="009711E6">
        <w:rPr>
          <w:b/>
          <w:bCs/>
          <w:color w:val="auto"/>
          <w:sz w:val="17"/>
          <w:szCs w:val="17"/>
          <w:lang w:val="pt-PT"/>
        </w:rPr>
        <w:t xml:space="preserve">ronda de estimativa de </w:t>
      </w:r>
      <w:r w:rsidR="00E27CEE" w:rsidRPr="009711E6">
        <w:rPr>
          <w:b/>
          <w:bCs/>
          <w:color w:val="auto"/>
          <w:sz w:val="17"/>
          <w:szCs w:val="17"/>
          <w:lang w:val="pt-PT"/>
        </w:rPr>
        <w:t>2025</w:t>
      </w:r>
    </w:p>
    <w:p w14:paraId="181F054A" w14:textId="255278A4" w:rsidR="004800B0" w:rsidRPr="009711E6" w:rsidRDefault="004712EA">
      <w:pPr>
        <w:spacing w:after="0" w:line="240" w:lineRule="auto"/>
        <w:jc w:val="center"/>
        <w:rPr>
          <w:color w:val="auto"/>
          <w:sz w:val="17"/>
          <w:szCs w:val="17"/>
          <w:lang w:val="pt-PT"/>
        </w:rPr>
      </w:pPr>
      <w:r w:rsidRPr="009711E6">
        <w:rPr>
          <w:color w:val="auto"/>
          <w:sz w:val="17"/>
          <w:szCs w:val="17"/>
          <w:lang w:val="pt-PT"/>
        </w:rPr>
        <w:t xml:space="preserve">Epidemias </w:t>
      </w:r>
      <w:r w:rsidR="00F95398" w:rsidRPr="009711E6">
        <w:rPr>
          <w:color w:val="auto"/>
          <w:sz w:val="17"/>
          <w:szCs w:val="17"/>
          <w:lang w:val="pt-PT"/>
        </w:rPr>
        <w:t xml:space="preserve">generalizadas </w:t>
      </w:r>
      <w:r w:rsidR="002A124B" w:rsidRPr="009711E6">
        <w:rPr>
          <w:color w:val="auto"/>
          <w:sz w:val="17"/>
          <w:szCs w:val="17"/>
          <w:lang w:val="pt-PT"/>
        </w:rPr>
        <w:t xml:space="preserve">e </w:t>
      </w:r>
      <w:r w:rsidRPr="009711E6">
        <w:rPr>
          <w:color w:val="auto"/>
          <w:sz w:val="17"/>
          <w:szCs w:val="17"/>
          <w:lang w:val="pt-PT"/>
        </w:rPr>
        <w:t xml:space="preserve">concentradas </w:t>
      </w:r>
      <w:r w:rsidR="00524E16" w:rsidRPr="009711E6">
        <w:rPr>
          <w:color w:val="auto"/>
          <w:sz w:val="17"/>
          <w:szCs w:val="17"/>
          <w:lang w:val="pt-PT"/>
        </w:rPr>
        <w:t xml:space="preserve">de VIH </w:t>
      </w:r>
      <w:r w:rsidR="008921BD" w:rsidRPr="009711E6">
        <w:rPr>
          <w:color w:val="auto"/>
          <w:sz w:val="17"/>
          <w:szCs w:val="17"/>
          <w:lang w:val="pt-PT"/>
        </w:rPr>
        <w:t xml:space="preserve">- </w:t>
      </w:r>
      <w:r w:rsidR="00E56368" w:rsidRPr="009711E6">
        <w:rPr>
          <w:color w:val="auto"/>
          <w:sz w:val="17"/>
          <w:szCs w:val="17"/>
          <w:lang w:val="pt-PT"/>
        </w:rPr>
        <w:t>2</w:t>
      </w:r>
      <w:r w:rsidR="00202E39">
        <w:rPr>
          <w:color w:val="auto"/>
          <w:sz w:val="17"/>
          <w:szCs w:val="17"/>
          <w:lang w:val="pt-PT"/>
        </w:rPr>
        <w:t>0</w:t>
      </w:r>
      <w:r w:rsidR="00E56368" w:rsidRPr="009711E6">
        <w:rPr>
          <w:color w:val="auto"/>
          <w:sz w:val="17"/>
          <w:szCs w:val="17"/>
          <w:lang w:val="pt-PT"/>
        </w:rPr>
        <w:t xml:space="preserve"> </w:t>
      </w:r>
      <w:r w:rsidR="00E27CEE" w:rsidRPr="009711E6">
        <w:rPr>
          <w:color w:val="auto"/>
          <w:sz w:val="17"/>
          <w:szCs w:val="17"/>
          <w:lang w:val="pt-PT"/>
        </w:rPr>
        <w:t xml:space="preserve">de </w:t>
      </w:r>
      <w:r w:rsidR="00D2372D">
        <w:rPr>
          <w:color w:val="auto"/>
          <w:sz w:val="17"/>
          <w:szCs w:val="17"/>
          <w:lang w:val="pt-PT"/>
        </w:rPr>
        <w:t>deze</w:t>
      </w:r>
      <w:r w:rsidR="00E27CEE" w:rsidRPr="009711E6">
        <w:rPr>
          <w:color w:val="auto"/>
          <w:sz w:val="17"/>
          <w:szCs w:val="17"/>
          <w:lang w:val="pt-PT"/>
        </w:rPr>
        <w:t>mbro de</w:t>
      </w:r>
      <w:r w:rsidR="000E1A59" w:rsidRPr="009711E6">
        <w:rPr>
          <w:color w:val="auto"/>
          <w:sz w:val="17"/>
          <w:szCs w:val="17"/>
          <w:lang w:val="pt-PT"/>
        </w:rPr>
        <w:t xml:space="preserve"> 2024</w:t>
      </w:r>
      <w:r w:rsidR="00524E16" w:rsidRPr="009711E6">
        <w:rPr>
          <w:color w:val="auto"/>
          <w:sz w:val="17"/>
          <w:szCs w:val="17"/>
          <w:lang w:val="pt-PT"/>
        </w:rPr>
        <w:t>, ONUSIDA</w:t>
      </w:r>
    </w:p>
    <w:p w14:paraId="791AA2C6" w14:textId="77777777" w:rsidR="00B116C9" w:rsidRPr="009711E6" w:rsidRDefault="00B116C9" w:rsidP="00263030">
      <w:pPr>
        <w:spacing w:after="0" w:line="240" w:lineRule="auto"/>
        <w:rPr>
          <w:color w:val="auto"/>
          <w:sz w:val="17"/>
          <w:szCs w:val="17"/>
          <w:lang w:val="pt-PT"/>
        </w:rPr>
      </w:pPr>
    </w:p>
    <w:p w14:paraId="0DE37D4B" w14:textId="77777777" w:rsidR="004800B0" w:rsidRPr="009711E6" w:rsidRDefault="00F95398">
      <w:pPr>
        <w:spacing w:after="0" w:line="240" w:lineRule="auto"/>
        <w:rPr>
          <w:color w:val="auto"/>
          <w:sz w:val="17"/>
          <w:szCs w:val="17"/>
          <w:lang w:val="pt-PT"/>
        </w:rPr>
      </w:pPr>
      <w:r w:rsidRPr="009711E6">
        <w:rPr>
          <w:color w:val="auto"/>
          <w:sz w:val="17"/>
          <w:szCs w:val="17"/>
          <w:lang w:val="pt-PT"/>
        </w:rPr>
        <w:t xml:space="preserve">Ao completar cada passo abaixo, por favor documente </w:t>
      </w:r>
      <w:r w:rsidRPr="009711E6">
        <w:rPr>
          <w:b/>
          <w:bCs/>
          <w:color w:val="auto"/>
          <w:sz w:val="17"/>
          <w:szCs w:val="17"/>
          <w:lang w:val="pt-PT"/>
        </w:rPr>
        <w:t xml:space="preserve">todas as alterações usando o botão "Source" nos módulos Spectrum e EPP e o </w:t>
      </w:r>
      <w:r w:rsidRPr="009711E6">
        <w:rPr>
          <w:color w:val="auto"/>
          <w:sz w:val="17"/>
          <w:szCs w:val="17"/>
          <w:lang w:val="pt-PT"/>
        </w:rPr>
        <w:t xml:space="preserve">item de menu </w:t>
      </w:r>
      <w:r w:rsidRPr="009711E6">
        <w:rPr>
          <w:b/>
          <w:bCs/>
          <w:color w:val="auto"/>
          <w:sz w:val="17"/>
          <w:szCs w:val="17"/>
          <w:lang w:val="pt-PT"/>
        </w:rPr>
        <w:t xml:space="preserve">"Changes" </w:t>
      </w:r>
      <w:r w:rsidRPr="009711E6">
        <w:rPr>
          <w:color w:val="auto"/>
          <w:sz w:val="17"/>
          <w:szCs w:val="17"/>
          <w:lang w:val="pt-PT"/>
        </w:rPr>
        <w:t xml:space="preserve">no AIM. Esta documentação fornecerá a outros </w:t>
      </w:r>
      <w:r w:rsidR="0064409E" w:rsidRPr="009711E6">
        <w:rPr>
          <w:color w:val="auto"/>
          <w:sz w:val="17"/>
          <w:szCs w:val="17"/>
          <w:lang w:val="pt-PT"/>
        </w:rPr>
        <w:t>membros da sua equipa de estimativas</w:t>
      </w:r>
      <w:r w:rsidRPr="009711E6">
        <w:rPr>
          <w:color w:val="auto"/>
          <w:sz w:val="17"/>
          <w:szCs w:val="17"/>
          <w:lang w:val="pt-PT"/>
        </w:rPr>
        <w:t xml:space="preserve">, à ONUSIDA </w:t>
      </w:r>
      <w:r w:rsidR="0064409E" w:rsidRPr="009711E6">
        <w:rPr>
          <w:color w:val="auto"/>
          <w:sz w:val="17"/>
          <w:szCs w:val="17"/>
          <w:lang w:val="pt-PT"/>
        </w:rPr>
        <w:t xml:space="preserve">e a outros potenciais utilizadores </w:t>
      </w:r>
      <w:r w:rsidRPr="009711E6">
        <w:rPr>
          <w:color w:val="auto"/>
          <w:sz w:val="17"/>
          <w:szCs w:val="17"/>
          <w:lang w:val="pt-PT"/>
        </w:rPr>
        <w:t>informações importantes sobre como o ficheiro foi desenvolvido</w:t>
      </w:r>
      <w:r w:rsidR="00666E6E" w:rsidRPr="009711E6">
        <w:rPr>
          <w:color w:val="auto"/>
          <w:sz w:val="17"/>
          <w:szCs w:val="17"/>
          <w:lang w:val="pt-PT"/>
        </w:rPr>
        <w:t xml:space="preserve">. </w:t>
      </w:r>
    </w:p>
    <w:p w14:paraId="6B4A675B" w14:textId="77777777" w:rsidR="00B116C9" w:rsidRPr="009711E6" w:rsidRDefault="00B116C9" w:rsidP="00263030">
      <w:pPr>
        <w:spacing w:after="0" w:line="240" w:lineRule="auto"/>
        <w:rPr>
          <w:color w:val="auto"/>
          <w:sz w:val="17"/>
          <w:szCs w:val="17"/>
          <w:lang w:val="pt-PT"/>
        </w:rPr>
      </w:pPr>
    </w:p>
    <w:p w14:paraId="206C0858" w14:textId="77777777" w:rsidR="004800B0" w:rsidRPr="009711E6" w:rsidRDefault="00F95398">
      <w:pPr>
        <w:spacing w:after="0" w:line="240" w:lineRule="auto"/>
        <w:rPr>
          <w:b/>
          <w:bCs/>
          <w:color w:val="auto"/>
          <w:sz w:val="17"/>
          <w:szCs w:val="17"/>
          <w:lang w:val="pt-PT"/>
        </w:rPr>
      </w:pPr>
      <w:r w:rsidRPr="009711E6">
        <w:rPr>
          <w:b/>
          <w:bCs/>
          <w:color w:val="auto"/>
          <w:sz w:val="17"/>
          <w:szCs w:val="17"/>
          <w:lang w:val="pt-PT"/>
        </w:rPr>
        <w:t xml:space="preserve">Comece por criar uma cópia do seu ficheiro </w:t>
      </w:r>
      <w:r w:rsidR="00E27CEE" w:rsidRPr="009711E6">
        <w:rPr>
          <w:b/>
          <w:bCs/>
          <w:color w:val="auto"/>
          <w:sz w:val="17"/>
          <w:szCs w:val="17"/>
          <w:lang w:val="pt-PT"/>
        </w:rPr>
        <w:t>2024</w:t>
      </w:r>
      <w:r w:rsidRPr="009711E6">
        <w:rPr>
          <w:b/>
          <w:bCs/>
          <w:color w:val="auto"/>
          <w:sz w:val="17"/>
          <w:szCs w:val="17"/>
          <w:lang w:val="pt-PT"/>
        </w:rPr>
        <w:t xml:space="preserve"> anterior e reveja os dados demográficos</w:t>
      </w:r>
    </w:p>
    <w:p w14:paraId="6B88DC3A" w14:textId="77777777" w:rsidR="004800B0" w:rsidRPr="009711E6" w:rsidRDefault="00F95398">
      <w:pPr>
        <w:numPr>
          <w:ilvl w:val="0"/>
          <w:numId w:val="6"/>
        </w:numPr>
        <w:spacing w:after="0" w:line="240" w:lineRule="auto"/>
        <w:ind w:left="284" w:hanging="284"/>
        <w:contextualSpacing/>
        <w:rPr>
          <w:color w:val="auto"/>
          <w:sz w:val="17"/>
          <w:szCs w:val="17"/>
          <w:lang w:val="pt-PT"/>
        </w:rPr>
      </w:pPr>
      <w:r w:rsidRPr="009711E6">
        <w:rPr>
          <w:color w:val="auto"/>
          <w:sz w:val="17"/>
          <w:szCs w:val="17"/>
          <w:lang w:val="pt-PT"/>
        </w:rPr>
        <w:t xml:space="preserve">Transfira e instale </w:t>
      </w:r>
      <w:r w:rsidR="004312CB" w:rsidRPr="009711E6">
        <w:rPr>
          <w:color w:val="auto"/>
          <w:sz w:val="17"/>
          <w:szCs w:val="17"/>
          <w:lang w:val="pt-PT"/>
        </w:rPr>
        <w:t xml:space="preserve">a versão mais recente </w:t>
      </w:r>
      <w:r w:rsidRPr="009711E6">
        <w:rPr>
          <w:color w:val="auto"/>
          <w:sz w:val="17"/>
          <w:szCs w:val="17"/>
          <w:lang w:val="pt-PT"/>
        </w:rPr>
        <w:t xml:space="preserve">do Spectrum a partir de </w:t>
      </w:r>
      <w:hyperlink r:id="rId11" w:history="1">
        <w:r w:rsidR="001F1A28" w:rsidRPr="009711E6">
          <w:rPr>
            <w:rStyle w:val="Hyperlink"/>
            <w:sz w:val="17"/>
            <w:szCs w:val="17"/>
            <w:lang w:val="pt-PT"/>
          </w:rPr>
          <w:t>http://www.avenirhealth.org/Download/Spectrum/.</w:t>
        </w:r>
      </w:hyperlink>
      <w:r w:rsidR="008262B8" w:rsidRPr="009711E6">
        <w:rPr>
          <w:rStyle w:val="Hyperlink"/>
          <w:sz w:val="17"/>
          <w:szCs w:val="17"/>
          <w:lang w:val="pt-PT"/>
        </w:rPr>
        <w:br/>
      </w:r>
    </w:p>
    <w:p w14:paraId="7C75891D" w14:textId="5449A967" w:rsidR="004800B0" w:rsidRPr="009711E6" w:rsidRDefault="00F95398">
      <w:pPr>
        <w:numPr>
          <w:ilvl w:val="0"/>
          <w:numId w:val="6"/>
        </w:numPr>
        <w:spacing w:after="0" w:line="240" w:lineRule="auto"/>
        <w:ind w:left="284" w:hanging="284"/>
        <w:contextualSpacing/>
        <w:rPr>
          <w:color w:val="auto"/>
          <w:sz w:val="17"/>
          <w:szCs w:val="17"/>
          <w:lang w:val="pt-PT"/>
        </w:rPr>
      </w:pPr>
      <w:r w:rsidRPr="009711E6">
        <w:rPr>
          <w:color w:val="auto"/>
          <w:sz w:val="17"/>
          <w:szCs w:val="17"/>
          <w:lang w:val="pt-PT"/>
        </w:rPr>
        <w:t xml:space="preserve">Abra o seu ficheiro final </w:t>
      </w:r>
      <w:r w:rsidR="00E27CEE" w:rsidRPr="009711E6">
        <w:rPr>
          <w:color w:val="auto"/>
          <w:sz w:val="17"/>
          <w:szCs w:val="17"/>
          <w:lang w:val="pt-PT"/>
        </w:rPr>
        <w:t>2024</w:t>
      </w:r>
      <w:r w:rsidR="79914D14" w:rsidRPr="009711E6">
        <w:rPr>
          <w:color w:val="auto"/>
          <w:sz w:val="17"/>
          <w:szCs w:val="17"/>
          <w:lang w:val="pt-PT"/>
        </w:rPr>
        <w:t xml:space="preserve"> no </w:t>
      </w:r>
      <w:r w:rsidRPr="009711E6">
        <w:rPr>
          <w:color w:val="auto"/>
          <w:sz w:val="17"/>
          <w:szCs w:val="17"/>
          <w:lang w:val="pt-PT"/>
        </w:rPr>
        <w:t xml:space="preserve">Spectrum. Contacte </w:t>
      </w:r>
      <w:hyperlink r:id="rId12">
        <w:r w:rsidR="003153A7" w:rsidRPr="009711E6">
          <w:rPr>
            <w:rStyle w:val="Hyperlink"/>
            <w:sz w:val="17"/>
            <w:szCs w:val="17"/>
            <w:lang w:val="pt-PT"/>
          </w:rPr>
          <w:t>estimates@unaids.org</w:t>
        </w:r>
      </w:hyperlink>
      <w:r w:rsidRPr="009711E6">
        <w:rPr>
          <w:color w:val="auto"/>
          <w:sz w:val="17"/>
          <w:szCs w:val="17"/>
          <w:lang w:val="pt-PT"/>
        </w:rPr>
        <w:t xml:space="preserve"> se precisar do </w:t>
      </w:r>
      <w:r w:rsidR="417241E3" w:rsidRPr="009711E6">
        <w:rPr>
          <w:color w:val="auto"/>
          <w:sz w:val="17"/>
          <w:szCs w:val="17"/>
          <w:lang w:val="pt-PT"/>
        </w:rPr>
        <w:t xml:space="preserve">seu ficheiro Spectrum </w:t>
      </w:r>
      <w:r w:rsidRPr="009711E6">
        <w:rPr>
          <w:color w:val="auto"/>
          <w:sz w:val="17"/>
          <w:szCs w:val="17"/>
          <w:lang w:val="pt-PT"/>
        </w:rPr>
        <w:t xml:space="preserve">final </w:t>
      </w:r>
      <w:r w:rsidR="00E27CEE" w:rsidRPr="009711E6">
        <w:rPr>
          <w:color w:val="auto"/>
          <w:sz w:val="17"/>
          <w:szCs w:val="17"/>
          <w:lang w:val="pt-PT"/>
        </w:rPr>
        <w:t>2024</w:t>
      </w:r>
      <w:r w:rsidRPr="009711E6">
        <w:rPr>
          <w:color w:val="auto"/>
          <w:sz w:val="17"/>
          <w:szCs w:val="17"/>
          <w:lang w:val="pt-PT"/>
        </w:rPr>
        <w:t xml:space="preserve"> . </w:t>
      </w:r>
      <w:r w:rsidR="063BD81A" w:rsidRPr="009711E6">
        <w:rPr>
          <w:color w:val="auto"/>
          <w:sz w:val="17"/>
          <w:szCs w:val="17"/>
          <w:lang w:val="pt-PT"/>
        </w:rPr>
        <w:t xml:space="preserve">Se receber uma mensagem de que o Java não está instalado, saia e instale o Java antes de guardar </w:t>
      </w:r>
      <w:r w:rsidR="00994577" w:rsidRPr="009711E6">
        <w:rPr>
          <w:color w:val="auto"/>
          <w:sz w:val="17"/>
          <w:szCs w:val="17"/>
          <w:lang w:val="pt-PT"/>
        </w:rPr>
        <w:t xml:space="preserve">o </w:t>
      </w:r>
      <w:r w:rsidR="063BD81A" w:rsidRPr="009711E6">
        <w:rPr>
          <w:color w:val="auto"/>
          <w:sz w:val="17"/>
          <w:szCs w:val="17"/>
          <w:lang w:val="pt-PT"/>
        </w:rPr>
        <w:t xml:space="preserve">ficheiro com um novo nome. </w:t>
      </w:r>
      <w:r w:rsidRPr="009711E6">
        <w:rPr>
          <w:color w:val="auto"/>
          <w:sz w:val="17"/>
          <w:szCs w:val="17"/>
          <w:lang w:val="pt-PT"/>
        </w:rPr>
        <w:t xml:space="preserve">Dê um novo nome ao seu ficheiro (por exemplo, </w:t>
      </w:r>
      <w:r w:rsidR="4804CD4D" w:rsidRPr="009711E6">
        <w:rPr>
          <w:color w:val="auto"/>
          <w:sz w:val="17"/>
          <w:szCs w:val="17"/>
          <w:lang w:val="pt-PT"/>
        </w:rPr>
        <w:t>Country_2025_mm_dd</w:t>
      </w:r>
      <w:r w:rsidRPr="009711E6">
        <w:rPr>
          <w:color w:val="auto"/>
          <w:sz w:val="17"/>
          <w:szCs w:val="17"/>
          <w:lang w:val="pt-PT"/>
        </w:rPr>
        <w:t xml:space="preserve">) no menu </w:t>
      </w:r>
      <w:r w:rsidRPr="009711E6">
        <w:rPr>
          <w:b/>
          <w:bCs/>
          <w:i/>
          <w:iCs/>
          <w:color w:val="auto"/>
          <w:sz w:val="17"/>
          <w:szCs w:val="17"/>
          <w:lang w:val="pt-PT"/>
        </w:rPr>
        <w:t>Ficheiro</w:t>
      </w:r>
      <w:r w:rsidR="50C7B265" w:rsidRPr="009711E6">
        <w:rPr>
          <w:color w:val="auto"/>
          <w:sz w:val="17"/>
          <w:szCs w:val="17"/>
          <w:lang w:val="pt-PT"/>
        </w:rPr>
        <w:t xml:space="preserve">, </w:t>
      </w:r>
      <w:r w:rsidRPr="009711E6">
        <w:rPr>
          <w:color w:val="auto"/>
          <w:sz w:val="17"/>
          <w:szCs w:val="17"/>
          <w:lang w:val="pt-PT"/>
        </w:rPr>
        <w:t xml:space="preserve">por baixo do ícone do Spectrum no canto superior esquerdo e selecione </w:t>
      </w:r>
      <w:r w:rsidRPr="009711E6">
        <w:rPr>
          <w:b/>
          <w:bCs/>
          <w:i/>
          <w:iCs/>
          <w:color w:val="auto"/>
          <w:sz w:val="17"/>
          <w:szCs w:val="17"/>
          <w:lang w:val="pt-PT"/>
        </w:rPr>
        <w:t>Guardar como</w:t>
      </w:r>
      <w:r w:rsidRPr="009711E6">
        <w:rPr>
          <w:color w:val="auto"/>
          <w:sz w:val="17"/>
          <w:szCs w:val="17"/>
          <w:lang w:val="pt-PT"/>
        </w:rPr>
        <w:t xml:space="preserve">. </w:t>
      </w:r>
      <w:r w:rsidRPr="009711E6">
        <w:rPr>
          <w:i/>
          <w:iCs/>
          <w:color w:val="auto"/>
          <w:sz w:val="17"/>
          <w:szCs w:val="17"/>
          <w:lang w:val="pt-PT"/>
        </w:rPr>
        <w:t xml:space="preserve"> </w:t>
      </w:r>
      <w:r w:rsidRPr="009711E6">
        <w:rPr>
          <w:lang w:val="pt-PT"/>
        </w:rPr>
        <w:br/>
      </w:r>
    </w:p>
    <w:p w14:paraId="441A1B0A" w14:textId="28F4C988" w:rsidR="004800B0" w:rsidRPr="009711E6" w:rsidRDefault="00F95398">
      <w:pPr>
        <w:numPr>
          <w:ilvl w:val="0"/>
          <w:numId w:val="6"/>
        </w:numPr>
        <w:spacing w:after="0" w:line="240" w:lineRule="auto"/>
        <w:ind w:left="284" w:hanging="284"/>
        <w:contextualSpacing/>
        <w:rPr>
          <w:color w:val="auto"/>
          <w:sz w:val="17"/>
          <w:szCs w:val="17"/>
          <w:lang w:val="pt-PT"/>
        </w:rPr>
      </w:pPr>
      <w:r w:rsidRPr="009711E6">
        <w:rPr>
          <w:color w:val="auto"/>
          <w:sz w:val="17"/>
          <w:szCs w:val="17"/>
          <w:lang w:val="pt-PT"/>
        </w:rPr>
        <w:t xml:space="preserve">Para ficheiros nacionais, </w:t>
      </w:r>
      <w:r w:rsidR="006812B9" w:rsidRPr="009711E6">
        <w:rPr>
          <w:color w:val="auto"/>
          <w:sz w:val="17"/>
          <w:szCs w:val="17"/>
          <w:lang w:val="pt-PT"/>
        </w:rPr>
        <w:t xml:space="preserve">certifique-se de que </w:t>
      </w:r>
      <w:r w:rsidR="179417D0" w:rsidRPr="009711E6">
        <w:rPr>
          <w:color w:val="auto"/>
          <w:sz w:val="17"/>
          <w:szCs w:val="17"/>
          <w:lang w:val="pt-PT"/>
        </w:rPr>
        <w:t xml:space="preserve">os dados da população </w:t>
      </w:r>
      <w:r w:rsidR="006812B9" w:rsidRPr="009711E6">
        <w:rPr>
          <w:color w:val="auto"/>
          <w:sz w:val="17"/>
          <w:szCs w:val="17"/>
          <w:lang w:val="pt-PT"/>
        </w:rPr>
        <w:t xml:space="preserve">foram lidos do </w:t>
      </w:r>
      <w:r w:rsidR="70253FCD" w:rsidRPr="009711E6">
        <w:rPr>
          <w:color w:val="auto"/>
          <w:sz w:val="17"/>
          <w:szCs w:val="17"/>
          <w:lang w:val="pt-PT"/>
        </w:rPr>
        <w:t xml:space="preserve">WPP </w:t>
      </w:r>
      <w:r w:rsidR="001C51BE" w:rsidRPr="009711E6">
        <w:rPr>
          <w:color w:val="auto"/>
          <w:sz w:val="17"/>
          <w:szCs w:val="17"/>
          <w:lang w:val="pt-PT"/>
        </w:rPr>
        <w:t>2024</w:t>
      </w:r>
      <w:r w:rsidR="3D1802C6" w:rsidRPr="009711E6">
        <w:rPr>
          <w:color w:val="auto"/>
          <w:sz w:val="17"/>
          <w:szCs w:val="17"/>
          <w:lang w:val="pt-PT"/>
        </w:rPr>
        <w:t xml:space="preserve"> : selecione </w:t>
      </w:r>
      <w:r w:rsidR="3D1802C6" w:rsidRPr="009711E6">
        <w:rPr>
          <w:i/>
          <w:iCs/>
          <w:color w:val="auto"/>
          <w:sz w:val="17"/>
          <w:szCs w:val="17"/>
          <w:lang w:val="pt-PT"/>
        </w:rPr>
        <w:t>Manager &gt; Default data (Gestor &gt; Dados predefinidos</w:t>
      </w:r>
      <w:r w:rsidR="3D1802C6" w:rsidRPr="009711E6">
        <w:rPr>
          <w:color w:val="auto"/>
          <w:sz w:val="17"/>
          <w:szCs w:val="17"/>
          <w:lang w:val="pt-PT"/>
        </w:rPr>
        <w:t xml:space="preserve">), marque </w:t>
      </w:r>
      <w:r w:rsidR="3D1802C6" w:rsidRPr="009711E6">
        <w:rPr>
          <w:i/>
          <w:iCs/>
          <w:color w:val="auto"/>
          <w:sz w:val="17"/>
          <w:szCs w:val="17"/>
          <w:lang w:val="pt-PT"/>
        </w:rPr>
        <w:t xml:space="preserve">DemProj e </w:t>
      </w:r>
      <w:r w:rsidR="3D1802C6" w:rsidRPr="009711E6">
        <w:rPr>
          <w:color w:val="auto"/>
          <w:sz w:val="17"/>
          <w:szCs w:val="17"/>
          <w:lang w:val="pt-PT"/>
        </w:rPr>
        <w:t>clique em OK</w:t>
      </w:r>
      <w:r w:rsidR="01A9EE75" w:rsidRPr="009711E6">
        <w:rPr>
          <w:color w:val="auto"/>
          <w:sz w:val="17"/>
          <w:szCs w:val="17"/>
          <w:lang w:val="pt-PT"/>
        </w:rPr>
        <w:t xml:space="preserve">. </w:t>
      </w:r>
      <w:r w:rsidR="179417D0" w:rsidRPr="009711E6">
        <w:rPr>
          <w:color w:val="auto"/>
          <w:sz w:val="17"/>
          <w:szCs w:val="17"/>
          <w:lang w:val="pt-PT"/>
        </w:rPr>
        <w:t xml:space="preserve">Selecione </w:t>
      </w:r>
      <w:r w:rsidR="72CDB631" w:rsidRPr="009711E6">
        <w:rPr>
          <w:i/>
          <w:iCs/>
          <w:color w:val="auto"/>
          <w:sz w:val="17"/>
          <w:szCs w:val="17"/>
          <w:lang w:val="pt-PT"/>
        </w:rPr>
        <w:t xml:space="preserve">DemProj&gt;Results </w:t>
      </w:r>
      <w:r w:rsidR="50572F5B" w:rsidRPr="009711E6">
        <w:rPr>
          <w:color w:val="auto"/>
          <w:sz w:val="17"/>
          <w:szCs w:val="17"/>
          <w:lang w:val="pt-PT"/>
        </w:rPr>
        <w:t xml:space="preserve">para rever e verificar a exatidão das </w:t>
      </w:r>
      <w:r w:rsidR="0AB674C1" w:rsidRPr="009711E6">
        <w:rPr>
          <w:color w:val="auto"/>
          <w:sz w:val="17"/>
          <w:szCs w:val="17"/>
          <w:lang w:val="pt-PT"/>
        </w:rPr>
        <w:t>taxas de</w:t>
      </w:r>
      <w:r w:rsidR="50572F5B" w:rsidRPr="009711E6">
        <w:rPr>
          <w:color w:val="auto"/>
          <w:sz w:val="17"/>
          <w:szCs w:val="17"/>
          <w:lang w:val="pt-PT"/>
        </w:rPr>
        <w:t xml:space="preserve"> fertilidade total</w:t>
      </w:r>
      <w:r w:rsidR="0AB674C1" w:rsidRPr="009711E6">
        <w:rPr>
          <w:color w:val="auto"/>
          <w:sz w:val="17"/>
          <w:szCs w:val="17"/>
          <w:lang w:val="pt-PT"/>
        </w:rPr>
        <w:t xml:space="preserve">, nascimentos </w:t>
      </w:r>
      <w:r w:rsidR="50572F5B" w:rsidRPr="009711E6">
        <w:rPr>
          <w:color w:val="auto"/>
          <w:sz w:val="17"/>
          <w:szCs w:val="17"/>
          <w:lang w:val="pt-PT"/>
        </w:rPr>
        <w:t xml:space="preserve">e população total. Se necessário, visite </w:t>
      </w:r>
      <w:hyperlink r:id="rId13" w:history="1">
        <w:r w:rsidR="00260E49" w:rsidRPr="009711E6">
          <w:rPr>
            <w:rStyle w:val="Hyperlink"/>
            <w:sz w:val="17"/>
            <w:szCs w:val="17"/>
            <w:lang w:val="pt-PT"/>
          </w:rPr>
          <w:t>Perspectivas da população mundial 2024: Conjunto de dados | Divisão da População</w:t>
        </w:r>
      </w:hyperlink>
      <w:r w:rsidR="50572F5B" w:rsidRPr="009711E6">
        <w:rPr>
          <w:color w:val="auto"/>
          <w:sz w:val="17"/>
          <w:szCs w:val="17"/>
          <w:lang w:val="pt-PT"/>
        </w:rPr>
        <w:t xml:space="preserve"> para </w:t>
      </w:r>
      <w:r w:rsidR="2E323578" w:rsidRPr="009711E6">
        <w:rPr>
          <w:color w:val="auto"/>
          <w:sz w:val="17"/>
          <w:szCs w:val="17"/>
          <w:lang w:val="pt-PT"/>
        </w:rPr>
        <w:t xml:space="preserve">rever </w:t>
      </w:r>
      <w:r w:rsidR="0920E747" w:rsidRPr="009711E6">
        <w:rPr>
          <w:color w:val="auto"/>
          <w:sz w:val="17"/>
          <w:szCs w:val="17"/>
          <w:lang w:val="pt-PT"/>
        </w:rPr>
        <w:t xml:space="preserve">os dados, </w:t>
      </w:r>
      <w:r w:rsidR="50572F5B" w:rsidRPr="009711E6">
        <w:rPr>
          <w:color w:val="auto"/>
          <w:sz w:val="17"/>
          <w:szCs w:val="17"/>
          <w:lang w:val="pt-PT"/>
        </w:rPr>
        <w:t xml:space="preserve">as fontes </w:t>
      </w:r>
      <w:r w:rsidR="0920E747" w:rsidRPr="009711E6">
        <w:rPr>
          <w:color w:val="auto"/>
          <w:sz w:val="17"/>
          <w:szCs w:val="17"/>
          <w:lang w:val="pt-PT"/>
        </w:rPr>
        <w:t xml:space="preserve">e os métodos </w:t>
      </w:r>
      <w:r w:rsidR="50572F5B" w:rsidRPr="009711E6">
        <w:rPr>
          <w:color w:val="auto"/>
          <w:sz w:val="17"/>
          <w:szCs w:val="17"/>
          <w:lang w:val="pt-PT"/>
        </w:rPr>
        <w:t xml:space="preserve">utilizados. </w:t>
      </w:r>
      <w:r w:rsidR="12DE8E14" w:rsidRPr="009711E6">
        <w:rPr>
          <w:color w:val="auto"/>
          <w:sz w:val="17"/>
          <w:szCs w:val="17"/>
          <w:lang w:val="pt-PT"/>
        </w:rPr>
        <w:t xml:space="preserve">As estimativas do WPP </w:t>
      </w:r>
      <w:r w:rsidR="001C51BE" w:rsidRPr="009711E6">
        <w:rPr>
          <w:color w:val="auto"/>
          <w:sz w:val="17"/>
          <w:szCs w:val="17"/>
          <w:lang w:val="pt-PT"/>
        </w:rPr>
        <w:t>2024</w:t>
      </w:r>
      <w:r w:rsidR="0AA9BE85" w:rsidRPr="009711E6">
        <w:rPr>
          <w:color w:val="auto"/>
          <w:sz w:val="17"/>
          <w:szCs w:val="17"/>
          <w:lang w:val="pt-PT"/>
        </w:rPr>
        <w:t xml:space="preserve"> são populações </w:t>
      </w:r>
      <w:r w:rsidR="0AA9BE85" w:rsidRPr="009711E6">
        <w:rPr>
          <w:i/>
          <w:iCs/>
          <w:color w:val="auto"/>
          <w:sz w:val="17"/>
          <w:szCs w:val="17"/>
          <w:lang w:val="pt-PT"/>
        </w:rPr>
        <w:t xml:space="preserve">de facto </w:t>
      </w:r>
      <w:r w:rsidR="006A4750" w:rsidRPr="009711E6">
        <w:rPr>
          <w:color w:val="auto"/>
          <w:sz w:val="17"/>
          <w:szCs w:val="17"/>
          <w:lang w:val="pt-PT"/>
        </w:rPr>
        <w:t xml:space="preserve">(todos os residentes </w:t>
      </w:r>
      <w:r w:rsidR="00E93160" w:rsidRPr="009711E6">
        <w:rPr>
          <w:color w:val="auto"/>
          <w:sz w:val="17"/>
          <w:szCs w:val="17"/>
          <w:lang w:val="pt-PT"/>
        </w:rPr>
        <w:t>actuais</w:t>
      </w:r>
      <w:r w:rsidR="006A4750" w:rsidRPr="009711E6">
        <w:rPr>
          <w:color w:val="auto"/>
          <w:sz w:val="17"/>
          <w:szCs w:val="17"/>
          <w:lang w:val="pt-PT"/>
        </w:rPr>
        <w:t xml:space="preserve">, independentemente da nacionalidade) </w:t>
      </w:r>
      <w:r w:rsidR="0AA9BE85" w:rsidRPr="009711E6">
        <w:rPr>
          <w:color w:val="auto"/>
          <w:sz w:val="17"/>
          <w:szCs w:val="17"/>
          <w:lang w:val="pt-PT"/>
        </w:rPr>
        <w:t xml:space="preserve">e </w:t>
      </w:r>
      <w:r w:rsidR="29F8DC44" w:rsidRPr="009711E6">
        <w:rPr>
          <w:color w:val="auto"/>
          <w:sz w:val="17"/>
          <w:szCs w:val="17"/>
          <w:lang w:val="pt-PT"/>
        </w:rPr>
        <w:t>incluem a mortalidade devida à COVID.</w:t>
      </w:r>
      <w:r w:rsidR="008262B8" w:rsidRPr="009711E6">
        <w:rPr>
          <w:color w:val="auto"/>
          <w:sz w:val="17"/>
          <w:szCs w:val="17"/>
          <w:lang w:val="pt-PT"/>
        </w:rPr>
        <w:br/>
      </w:r>
    </w:p>
    <w:p w14:paraId="388C3210" w14:textId="77777777" w:rsidR="004800B0" w:rsidRPr="009711E6" w:rsidRDefault="00F95398">
      <w:pPr>
        <w:numPr>
          <w:ilvl w:val="0"/>
          <w:numId w:val="6"/>
        </w:numPr>
        <w:spacing w:after="0" w:line="240" w:lineRule="auto"/>
        <w:ind w:left="284" w:hanging="284"/>
        <w:contextualSpacing/>
        <w:rPr>
          <w:color w:val="auto"/>
          <w:sz w:val="17"/>
          <w:szCs w:val="17"/>
          <w:lang w:val="pt-PT"/>
        </w:rPr>
      </w:pPr>
      <w:r w:rsidRPr="009711E6">
        <w:rPr>
          <w:color w:val="auto"/>
          <w:sz w:val="17"/>
          <w:szCs w:val="17"/>
          <w:lang w:val="pt-PT"/>
        </w:rPr>
        <w:t xml:space="preserve">Certifique-se de que o </w:t>
      </w:r>
      <w:r w:rsidR="0038017A" w:rsidRPr="009711E6">
        <w:rPr>
          <w:b/>
          <w:bCs/>
          <w:color w:val="auto"/>
          <w:sz w:val="17"/>
          <w:szCs w:val="17"/>
          <w:lang w:val="pt-PT"/>
        </w:rPr>
        <w:t xml:space="preserve">ano final da projeção </w:t>
      </w:r>
      <w:r w:rsidRPr="009711E6">
        <w:rPr>
          <w:b/>
          <w:bCs/>
          <w:color w:val="auto"/>
          <w:sz w:val="17"/>
          <w:szCs w:val="17"/>
          <w:lang w:val="pt-PT"/>
        </w:rPr>
        <w:t xml:space="preserve">está definido </w:t>
      </w:r>
      <w:r w:rsidR="003D7282" w:rsidRPr="009711E6">
        <w:rPr>
          <w:b/>
          <w:bCs/>
          <w:color w:val="auto"/>
          <w:sz w:val="17"/>
          <w:szCs w:val="17"/>
          <w:lang w:val="pt-PT"/>
        </w:rPr>
        <w:t xml:space="preserve">para </w:t>
      </w:r>
      <w:r w:rsidR="0038017A" w:rsidRPr="009711E6">
        <w:rPr>
          <w:b/>
          <w:bCs/>
          <w:color w:val="auto"/>
          <w:sz w:val="17"/>
          <w:szCs w:val="17"/>
          <w:lang w:val="pt-PT"/>
        </w:rPr>
        <w:t>2030</w:t>
      </w:r>
      <w:r w:rsidR="0038017A" w:rsidRPr="009711E6">
        <w:rPr>
          <w:color w:val="auto"/>
          <w:sz w:val="17"/>
          <w:szCs w:val="17"/>
          <w:lang w:val="pt-PT"/>
        </w:rPr>
        <w:t xml:space="preserve">. </w:t>
      </w:r>
    </w:p>
    <w:p w14:paraId="75696B12" w14:textId="77777777" w:rsidR="00732E48" w:rsidRPr="009711E6" w:rsidRDefault="00732E48" w:rsidP="00263030">
      <w:pPr>
        <w:spacing w:after="0" w:line="240" w:lineRule="auto"/>
        <w:ind w:left="284" w:hanging="284"/>
        <w:rPr>
          <w:b/>
          <w:bCs/>
          <w:color w:val="auto"/>
          <w:sz w:val="17"/>
          <w:szCs w:val="17"/>
          <w:lang w:val="pt-PT"/>
        </w:rPr>
      </w:pPr>
    </w:p>
    <w:p w14:paraId="683D9AE1" w14:textId="1625546F" w:rsidR="004800B0" w:rsidRPr="009711E6" w:rsidRDefault="00F95398">
      <w:pPr>
        <w:spacing w:after="0" w:line="240" w:lineRule="auto"/>
        <w:ind w:left="284" w:hanging="284"/>
        <w:rPr>
          <w:b/>
          <w:bCs/>
          <w:color w:val="auto"/>
          <w:sz w:val="17"/>
          <w:szCs w:val="17"/>
          <w:lang w:val="pt-PT"/>
        </w:rPr>
      </w:pPr>
      <w:r w:rsidRPr="009711E6">
        <w:rPr>
          <w:b/>
          <w:bCs/>
          <w:color w:val="auto"/>
          <w:sz w:val="17"/>
          <w:szCs w:val="17"/>
          <w:lang w:val="pt-PT"/>
        </w:rPr>
        <w:t xml:space="preserve">Atualizar os dados </w:t>
      </w:r>
      <w:r w:rsidR="00974F66" w:rsidRPr="009711E6">
        <w:rPr>
          <w:b/>
          <w:bCs/>
          <w:color w:val="auto"/>
          <w:sz w:val="17"/>
          <w:szCs w:val="17"/>
          <w:lang w:val="pt-PT"/>
        </w:rPr>
        <w:t xml:space="preserve">estatísticos </w:t>
      </w:r>
      <w:r w:rsidRPr="009711E6">
        <w:rPr>
          <w:b/>
          <w:bCs/>
          <w:color w:val="auto"/>
          <w:sz w:val="17"/>
          <w:szCs w:val="17"/>
          <w:lang w:val="pt-PT"/>
        </w:rPr>
        <w:t>do programa</w:t>
      </w:r>
      <w:r w:rsidR="00974F66" w:rsidRPr="009711E6">
        <w:rPr>
          <w:b/>
          <w:bCs/>
          <w:color w:val="auto"/>
          <w:sz w:val="17"/>
          <w:szCs w:val="17"/>
          <w:lang w:val="pt-PT"/>
        </w:rPr>
        <w:t xml:space="preserve">: </w:t>
      </w:r>
      <w:r w:rsidR="009D228A" w:rsidRPr="009711E6">
        <w:rPr>
          <w:b/>
          <w:bCs/>
          <w:color w:val="auto"/>
          <w:sz w:val="17"/>
          <w:szCs w:val="17"/>
          <w:lang w:val="pt-PT"/>
        </w:rPr>
        <w:t>PMTCT</w:t>
      </w:r>
      <w:r w:rsidR="007B6728">
        <w:rPr>
          <w:b/>
          <w:bCs/>
          <w:color w:val="auto"/>
          <w:sz w:val="17"/>
          <w:szCs w:val="17"/>
          <w:lang w:val="pt-PT"/>
        </w:rPr>
        <w:t xml:space="preserve"> (MTF)</w:t>
      </w:r>
      <w:r w:rsidR="009D228A" w:rsidRPr="009711E6">
        <w:rPr>
          <w:b/>
          <w:bCs/>
          <w:color w:val="auto"/>
          <w:sz w:val="17"/>
          <w:szCs w:val="17"/>
          <w:lang w:val="pt-PT"/>
        </w:rPr>
        <w:t xml:space="preserve">, </w:t>
      </w:r>
      <w:r w:rsidR="00912D47" w:rsidRPr="009711E6">
        <w:rPr>
          <w:b/>
          <w:bCs/>
          <w:color w:val="auto"/>
          <w:sz w:val="17"/>
          <w:szCs w:val="17"/>
          <w:lang w:val="pt-PT"/>
        </w:rPr>
        <w:t xml:space="preserve">testes </w:t>
      </w:r>
      <w:r w:rsidR="007B6728" w:rsidRPr="009711E6">
        <w:rPr>
          <w:b/>
          <w:bCs/>
          <w:color w:val="auto"/>
          <w:sz w:val="17"/>
          <w:szCs w:val="17"/>
          <w:lang w:val="pt-PT"/>
        </w:rPr>
        <w:t>D</w:t>
      </w:r>
      <w:r w:rsidR="007B6728">
        <w:rPr>
          <w:b/>
          <w:bCs/>
          <w:color w:val="auto"/>
          <w:sz w:val="17"/>
          <w:szCs w:val="17"/>
          <w:lang w:val="pt-PT"/>
        </w:rPr>
        <w:t>a CPN</w:t>
      </w:r>
      <w:r w:rsidR="009D228A" w:rsidRPr="009711E6">
        <w:rPr>
          <w:b/>
          <w:bCs/>
          <w:color w:val="auto"/>
          <w:sz w:val="17"/>
          <w:szCs w:val="17"/>
          <w:lang w:val="pt-PT"/>
        </w:rPr>
        <w:t xml:space="preserve">, </w:t>
      </w:r>
      <w:r w:rsidR="007B6728">
        <w:rPr>
          <w:b/>
          <w:bCs/>
          <w:color w:val="auto"/>
          <w:sz w:val="17"/>
          <w:szCs w:val="17"/>
          <w:lang w:val="pt-PT"/>
        </w:rPr>
        <w:t>T</w:t>
      </w:r>
      <w:r w:rsidR="009D228A" w:rsidRPr="009711E6">
        <w:rPr>
          <w:b/>
          <w:bCs/>
          <w:color w:val="auto"/>
          <w:sz w:val="17"/>
          <w:szCs w:val="17"/>
          <w:lang w:val="pt-PT"/>
        </w:rPr>
        <w:t>AR</w:t>
      </w:r>
      <w:r w:rsidR="007B6728">
        <w:rPr>
          <w:b/>
          <w:bCs/>
          <w:color w:val="auto"/>
          <w:sz w:val="17"/>
          <w:szCs w:val="17"/>
          <w:lang w:val="pt-PT"/>
        </w:rPr>
        <w:t>V</w:t>
      </w:r>
      <w:r w:rsidR="009D228A" w:rsidRPr="009711E6">
        <w:rPr>
          <w:b/>
          <w:bCs/>
          <w:color w:val="auto"/>
          <w:sz w:val="17"/>
          <w:szCs w:val="17"/>
          <w:lang w:val="pt-PT"/>
        </w:rPr>
        <w:t xml:space="preserve">, </w:t>
      </w:r>
      <w:r w:rsidR="009D228A" w:rsidRPr="009711E6" w:rsidDel="00BC5497">
        <w:rPr>
          <w:b/>
          <w:bCs/>
          <w:color w:val="auto"/>
          <w:sz w:val="17"/>
          <w:szCs w:val="17"/>
          <w:lang w:val="pt-PT"/>
        </w:rPr>
        <w:t xml:space="preserve">testes </w:t>
      </w:r>
      <w:r w:rsidR="009D228A" w:rsidRPr="009711E6">
        <w:rPr>
          <w:b/>
          <w:bCs/>
          <w:color w:val="auto"/>
          <w:sz w:val="17"/>
          <w:szCs w:val="17"/>
          <w:lang w:val="pt-PT"/>
        </w:rPr>
        <w:t>e supressão viral</w:t>
      </w:r>
    </w:p>
    <w:p w14:paraId="1E6BA7FF" w14:textId="344D913A" w:rsidR="004800B0" w:rsidRPr="009711E6" w:rsidRDefault="00F95398">
      <w:pPr>
        <w:pStyle w:val="ListParagraph"/>
        <w:numPr>
          <w:ilvl w:val="0"/>
          <w:numId w:val="6"/>
        </w:numPr>
        <w:spacing w:after="0" w:line="240" w:lineRule="auto"/>
        <w:ind w:left="284" w:hanging="284"/>
        <w:rPr>
          <w:color w:val="auto"/>
          <w:sz w:val="17"/>
          <w:szCs w:val="17"/>
          <w:lang w:val="pt-PT"/>
        </w:rPr>
      </w:pPr>
      <w:r w:rsidRPr="009711E6">
        <w:rPr>
          <w:b/>
          <w:bCs/>
          <w:color w:val="auto"/>
          <w:sz w:val="17"/>
          <w:szCs w:val="17"/>
          <w:lang w:val="pt-PT"/>
        </w:rPr>
        <w:t>PMTCT</w:t>
      </w:r>
      <w:r w:rsidR="007B6728">
        <w:rPr>
          <w:b/>
          <w:bCs/>
          <w:color w:val="auto"/>
          <w:sz w:val="17"/>
          <w:szCs w:val="17"/>
          <w:lang w:val="pt-PT"/>
        </w:rPr>
        <w:t xml:space="preserve"> (</w:t>
      </w:r>
      <w:r w:rsidR="00F21F54">
        <w:rPr>
          <w:b/>
          <w:bCs/>
          <w:color w:val="auto"/>
          <w:sz w:val="17"/>
          <w:szCs w:val="17"/>
          <w:lang w:val="pt-PT"/>
        </w:rPr>
        <w:t>PTMF)</w:t>
      </w:r>
      <w:r w:rsidRPr="009711E6">
        <w:rPr>
          <w:b/>
          <w:bCs/>
          <w:color w:val="auto"/>
          <w:sz w:val="17"/>
          <w:szCs w:val="17"/>
          <w:lang w:val="pt-PT"/>
        </w:rPr>
        <w:t xml:space="preserve">: </w:t>
      </w:r>
      <w:r w:rsidR="7B635AEE" w:rsidRPr="009711E6">
        <w:rPr>
          <w:color w:val="auto"/>
          <w:sz w:val="17"/>
          <w:szCs w:val="17"/>
          <w:lang w:val="pt-PT"/>
        </w:rPr>
        <w:t xml:space="preserve">Reveja e </w:t>
      </w:r>
      <w:r w:rsidRPr="009711E6">
        <w:rPr>
          <w:color w:val="auto"/>
          <w:sz w:val="17"/>
          <w:szCs w:val="17"/>
          <w:lang w:val="pt-PT"/>
        </w:rPr>
        <w:t xml:space="preserve">actualize </w:t>
      </w:r>
      <w:r w:rsidR="7B635AEE" w:rsidRPr="009711E6">
        <w:rPr>
          <w:color w:val="auto"/>
          <w:sz w:val="17"/>
          <w:szCs w:val="17"/>
          <w:lang w:val="pt-PT"/>
        </w:rPr>
        <w:t xml:space="preserve">os dados </w:t>
      </w:r>
      <w:r w:rsidRPr="009711E6">
        <w:rPr>
          <w:color w:val="auto"/>
          <w:sz w:val="17"/>
          <w:szCs w:val="17"/>
          <w:lang w:val="pt-PT"/>
        </w:rPr>
        <w:t xml:space="preserve">do programa até </w:t>
      </w:r>
      <w:r w:rsidR="001C51BE" w:rsidRPr="009711E6">
        <w:rPr>
          <w:color w:val="auto"/>
          <w:sz w:val="17"/>
          <w:szCs w:val="17"/>
          <w:lang w:val="pt-PT"/>
        </w:rPr>
        <w:t>2024</w:t>
      </w:r>
      <w:r w:rsidR="7B635AEE" w:rsidRPr="009711E6">
        <w:rPr>
          <w:color w:val="auto"/>
          <w:sz w:val="17"/>
          <w:szCs w:val="17"/>
          <w:lang w:val="pt-PT"/>
        </w:rPr>
        <w:t xml:space="preserve">. </w:t>
      </w:r>
      <w:r w:rsidR="551FC928" w:rsidRPr="009711E6">
        <w:rPr>
          <w:color w:val="auto"/>
          <w:sz w:val="17"/>
          <w:szCs w:val="17"/>
          <w:lang w:val="pt-PT"/>
        </w:rPr>
        <w:t xml:space="preserve">Certifique-se de que </w:t>
      </w:r>
      <w:r w:rsidR="21A701E4" w:rsidRPr="009711E6">
        <w:rPr>
          <w:color w:val="auto"/>
          <w:sz w:val="17"/>
          <w:szCs w:val="17"/>
          <w:lang w:val="pt-PT"/>
        </w:rPr>
        <w:t xml:space="preserve">a cobertura projectada </w:t>
      </w:r>
      <w:r w:rsidR="28CEBE5A" w:rsidRPr="009711E6">
        <w:rPr>
          <w:color w:val="auto"/>
          <w:sz w:val="17"/>
          <w:szCs w:val="17"/>
          <w:lang w:val="pt-PT"/>
        </w:rPr>
        <w:t xml:space="preserve">para </w:t>
      </w:r>
      <w:r w:rsidR="00E93160" w:rsidRPr="009711E6">
        <w:rPr>
          <w:color w:val="auto"/>
          <w:sz w:val="17"/>
          <w:szCs w:val="17"/>
          <w:lang w:val="pt-PT"/>
        </w:rPr>
        <w:t>2025-2030</w:t>
      </w:r>
      <w:r w:rsidR="004264E5" w:rsidRPr="009711E6">
        <w:rPr>
          <w:color w:val="auto"/>
          <w:sz w:val="17"/>
          <w:szCs w:val="17"/>
          <w:lang w:val="pt-PT"/>
        </w:rPr>
        <w:t xml:space="preserve">, introduzida como percentagem, </w:t>
      </w:r>
      <w:r w:rsidR="21A701E4" w:rsidRPr="009711E6">
        <w:rPr>
          <w:color w:val="auto"/>
          <w:sz w:val="17"/>
          <w:szCs w:val="17"/>
          <w:lang w:val="pt-PT"/>
        </w:rPr>
        <w:t xml:space="preserve">é </w:t>
      </w:r>
      <w:r w:rsidR="28C65ED2" w:rsidRPr="009711E6">
        <w:rPr>
          <w:color w:val="auto"/>
          <w:sz w:val="17"/>
          <w:szCs w:val="17"/>
          <w:lang w:val="pt-PT"/>
        </w:rPr>
        <w:t xml:space="preserve">realista </w:t>
      </w:r>
      <w:r w:rsidR="006812B9" w:rsidRPr="009711E6">
        <w:rPr>
          <w:color w:val="auto"/>
          <w:sz w:val="17"/>
          <w:szCs w:val="17"/>
          <w:lang w:val="pt-PT"/>
        </w:rPr>
        <w:t xml:space="preserve">em relação à cobertura estimada pelo Spectrum para </w:t>
      </w:r>
      <w:r w:rsidR="00260E49" w:rsidRPr="009711E6">
        <w:rPr>
          <w:color w:val="auto"/>
          <w:sz w:val="17"/>
          <w:szCs w:val="17"/>
          <w:lang w:val="pt-PT"/>
        </w:rPr>
        <w:t>2021-2024</w:t>
      </w:r>
      <w:r w:rsidR="21A701E4" w:rsidRPr="009711E6">
        <w:rPr>
          <w:color w:val="auto"/>
          <w:sz w:val="17"/>
          <w:szCs w:val="17"/>
          <w:lang w:val="pt-PT"/>
        </w:rPr>
        <w:t xml:space="preserve">. </w:t>
      </w:r>
      <w:r w:rsidR="7B635AEE" w:rsidRPr="009711E6">
        <w:rPr>
          <w:color w:val="auto"/>
          <w:sz w:val="17"/>
          <w:szCs w:val="17"/>
          <w:lang w:val="pt-PT"/>
        </w:rPr>
        <w:t xml:space="preserve">Utilize o botão </w:t>
      </w:r>
      <w:r w:rsidR="7B635AEE" w:rsidRPr="009711E6">
        <w:rPr>
          <w:i/>
          <w:iCs/>
          <w:color w:val="auto"/>
          <w:sz w:val="17"/>
          <w:szCs w:val="17"/>
          <w:lang w:val="pt-PT"/>
        </w:rPr>
        <w:t xml:space="preserve">Plot </w:t>
      </w:r>
      <w:r w:rsidR="7B635AEE" w:rsidRPr="009711E6">
        <w:rPr>
          <w:color w:val="auto"/>
          <w:sz w:val="17"/>
          <w:szCs w:val="17"/>
          <w:lang w:val="pt-PT"/>
        </w:rPr>
        <w:t xml:space="preserve">para verificar se existem potenciais erros nos dados. </w:t>
      </w:r>
    </w:p>
    <w:p w14:paraId="23189796" w14:textId="3BF4A8E5" w:rsidR="004800B0" w:rsidRPr="009711E6" w:rsidRDefault="00F95398">
      <w:pPr>
        <w:pStyle w:val="ListParagraph"/>
        <w:spacing w:after="0" w:line="240" w:lineRule="auto"/>
        <w:ind w:left="284"/>
        <w:rPr>
          <w:color w:val="auto"/>
          <w:sz w:val="17"/>
          <w:szCs w:val="17"/>
          <w:lang w:val="pt-PT"/>
        </w:rPr>
      </w:pPr>
      <w:r w:rsidRPr="009711E6">
        <w:rPr>
          <w:color w:val="auto"/>
          <w:sz w:val="17"/>
          <w:szCs w:val="17"/>
          <w:lang w:val="pt-PT"/>
        </w:rPr>
        <w:t xml:space="preserve">Para a retenção na PTV </w:t>
      </w:r>
      <w:r w:rsidR="009B33E8" w:rsidRPr="009711E6">
        <w:rPr>
          <w:color w:val="auto"/>
          <w:sz w:val="17"/>
          <w:szCs w:val="17"/>
          <w:lang w:val="pt-PT"/>
        </w:rPr>
        <w:t xml:space="preserve">pré-natal por altura do parto, introduza </w:t>
      </w:r>
      <w:r w:rsidR="00CE116E" w:rsidRPr="009711E6">
        <w:rPr>
          <w:color w:val="auto"/>
          <w:sz w:val="17"/>
          <w:szCs w:val="17"/>
          <w:lang w:val="pt-PT"/>
        </w:rPr>
        <w:t xml:space="preserve">os dados </w:t>
      </w:r>
      <w:r w:rsidR="009B33E8" w:rsidRPr="009711E6">
        <w:rPr>
          <w:color w:val="auto"/>
          <w:sz w:val="17"/>
          <w:szCs w:val="17"/>
          <w:lang w:val="pt-PT"/>
        </w:rPr>
        <w:t xml:space="preserve">do programa nacional </w:t>
      </w:r>
      <w:r w:rsidR="00794FFD" w:rsidRPr="009711E6">
        <w:rPr>
          <w:color w:val="auto"/>
          <w:sz w:val="17"/>
          <w:szCs w:val="17"/>
          <w:lang w:val="pt-PT"/>
        </w:rPr>
        <w:t xml:space="preserve">(da PTV, ou como substituto dos dados globais de TARV para adultos) </w:t>
      </w:r>
      <w:r w:rsidR="00693A4B" w:rsidRPr="009711E6">
        <w:rPr>
          <w:color w:val="auto"/>
          <w:sz w:val="17"/>
          <w:szCs w:val="17"/>
          <w:lang w:val="pt-PT"/>
        </w:rPr>
        <w:t>ou</w:t>
      </w:r>
      <w:r w:rsidR="009B33E8" w:rsidRPr="009711E6">
        <w:rPr>
          <w:color w:val="auto"/>
          <w:sz w:val="17"/>
          <w:szCs w:val="17"/>
          <w:lang w:val="pt-PT"/>
        </w:rPr>
        <w:t>, para os anos sem</w:t>
      </w:r>
      <w:r w:rsidR="006565B1" w:rsidRPr="009711E6">
        <w:rPr>
          <w:color w:val="auto"/>
          <w:sz w:val="17"/>
          <w:szCs w:val="17"/>
          <w:lang w:val="pt-PT"/>
        </w:rPr>
        <w:t xml:space="preserve"> dados</w:t>
      </w:r>
      <w:r w:rsidR="009B33E8" w:rsidRPr="009711E6">
        <w:rPr>
          <w:color w:val="auto"/>
          <w:sz w:val="17"/>
          <w:szCs w:val="17"/>
          <w:lang w:val="pt-PT"/>
        </w:rPr>
        <w:t>, os</w:t>
      </w:r>
      <w:r w:rsidR="00AA699E" w:rsidRPr="009711E6">
        <w:rPr>
          <w:color w:val="auto"/>
          <w:sz w:val="17"/>
          <w:szCs w:val="17"/>
          <w:lang w:val="pt-PT"/>
        </w:rPr>
        <w:t xml:space="preserve"> pressupostos globais predefinidos : 80%</w:t>
      </w:r>
      <w:r w:rsidR="009B33E8" w:rsidRPr="009711E6">
        <w:rPr>
          <w:color w:val="auto"/>
          <w:sz w:val="17"/>
          <w:szCs w:val="17"/>
          <w:lang w:val="pt-PT"/>
        </w:rPr>
        <w:t>,</w:t>
      </w:r>
      <w:r w:rsidR="00AA699E" w:rsidRPr="009711E6">
        <w:rPr>
          <w:color w:val="auto"/>
          <w:sz w:val="17"/>
          <w:szCs w:val="17"/>
          <w:lang w:val="pt-PT"/>
        </w:rPr>
        <w:t xml:space="preserve"> tanto para as mulheres que já estão em tratamento como para as que estão a começar durante esta gravidez. </w:t>
      </w:r>
      <w:r w:rsidR="00113014" w:rsidRPr="009711E6">
        <w:rPr>
          <w:color w:val="auto"/>
          <w:sz w:val="17"/>
          <w:szCs w:val="17"/>
          <w:lang w:val="pt-PT"/>
        </w:rPr>
        <w:t>Como</w:t>
      </w:r>
      <w:r w:rsidR="00AA699E" w:rsidRPr="009711E6">
        <w:rPr>
          <w:color w:val="auto"/>
          <w:sz w:val="17"/>
          <w:szCs w:val="17"/>
          <w:lang w:val="pt-PT"/>
        </w:rPr>
        <w:t xml:space="preserve"> taxas</w:t>
      </w:r>
      <w:r w:rsidR="00CF28C7" w:rsidRPr="009711E6">
        <w:rPr>
          <w:color w:val="auto"/>
          <w:sz w:val="17"/>
          <w:szCs w:val="17"/>
          <w:lang w:val="pt-PT"/>
        </w:rPr>
        <w:t xml:space="preserve"> mensais de abandono </w:t>
      </w:r>
      <w:r w:rsidR="00AA699E" w:rsidRPr="009711E6">
        <w:rPr>
          <w:color w:val="auto"/>
          <w:sz w:val="17"/>
          <w:szCs w:val="17"/>
          <w:lang w:val="pt-PT"/>
        </w:rPr>
        <w:t xml:space="preserve">da </w:t>
      </w:r>
      <w:r w:rsidR="00CF28C7" w:rsidRPr="009711E6">
        <w:rPr>
          <w:color w:val="auto"/>
          <w:sz w:val="17"/>
          <w:szCs w:val="17"/>
          <w:lang w:val="pt-PT"/>
        </w:rPr>
        <w:t xml:space="preserve">profilaxia pós-natal </w:t>
      </w:r>
      <w:r w:rsidR="002E6B85" w:rsidRPr="009711E6">
        <w:rPr>
          <w:color w:val="auto"/>
          <w:sz w:val="17"/>
          <w:szCs w:val="17"/>
          <w:lang w:val="pt-PT"/>
        </w:rPr>
        <w:t>(TARV)</w:t>
      </w:r>
      <w:r w:rsidR="005F18E5" w:rsidRPr="009711E6">
        <w:rPr>
          <w:color w:val="auto"/>
          <w:sz w:val="17"/>
          <w:szCs w:val="17"/>
          <w:lang w:val="pt-PT"/>
        </w:rPr>
        <w:t>, utilize os valores padrão</w:t>
      </w:r>
      <w:r w:rsidR="00CF28C7" w:rsidRPr="009711E6">
        <w:rPr>
          <w:color w:val="auto"/>
          <w:sz w:val="17"/>
          <w:szCs w:val="17"/>
          <w:lang w:val="pt-PT"/>
        </w:rPr>
        <w:t xml:space="preserve"> de 1,2% no primeiro ano e 0,7% </w:t>
      </w:r>
      <w:r w:rsidR="00CD271F" w:rsidRPr="009711E6">
        <w:rPr>
          <w:color w:val="auto"/>
          <w:sz w:val="17"/>
          <w:szCs w:val="17"/>
          <w:lang w:val="pt-PT"/>
        </w:rPr>
        <w:t xml:space="preserve">para meses </w:t>
      </w:r>
      <w:r w:rsidR="00AA699E" w:rsidRPr="009711E6">
        <w:rPr>
          <w:color w:val="auto"/>
          <w:sz w:val="17"/>
          <w:szCs w:val="17"/>
          <w:lang w:val="pt-PT"/>
        </w:rPr>
        <w:t xml:space="preserve">subsequentes </w:t>
      </w:r>
      <w:r w:rsidR="00CF28C7" w:rsidRPr="009711E6">
        <w:rPr>
          <w:color w:val="auto"/>
          <w:sz w:val="17"/>
          <w:szCs w:val="17"/>
          <w:lang w:val="pt-PT"/>
        </w:rPr>
        <w:t xml:space="preserve">de </w:t>
      </w:r>
      <w:r w:rsidR="393DE6FE" w:rsidRPr="009711E6">
        <w:rPr>
          <w:color w:val="auto"/>
          <w:sz w:val="17"/>
          <w:szCs w:val="17"/>
          <w:lang w:val="pt-PT"/>
        </w:rPr>
        <w:t>amamentação</w:t>
      </w:r>
      <w:r w:rsidR="003710AB" w:rsidRPr="009711E6">
        <w:rPr>
          <w:color w:val="auto"/>
          <w:sz w:val="17"/>
          <w:szCs w:val="17"/>
          <w:lang w:val="pt-PT"/>
        </w:rPr>
        <w:t xml:space="preserve">. </w:t>
      </w:r>
    </w:p>
    <w:p w14:paraId="017C26F2" w14:textId="34003CB2" w:rsidR="004800B0" w:rsidRPr="009711E6" w:rsidRDefault="00CF28C7">
      <w:pPr>
        <w:pStyle w:val="ListParagraph"/>
        <w:spacing w:after="0" w:line="240" w:lineRule="auto"/>
        <w:ind w:left="284"/>
        <w:rPr>
          <w:color w:val="auto"/>
          <w:sz w:val="17"/>
          <w:szCs w:val="17"/>
          <w:lang w:val="pt-PT"/>
        </w:rPr>
      </w:pPr>
      <w:r w:rsidRPr="009711E6">
        <w:rPr>
          <w:color w:val="auto"/>
          <w:sz w:val="17"/>
          <w:szCs w:val="17"/>
          <w:lang w:val="pt-PT"/>
        </w:rPr>
        <w:t xml:space="preserve">Para países com </w:t>
      </w:r>
      <w:r w:rsidR="00FB49A8" w:rsidRPr="009711E6">
        <w:rPr>
          <w:color w:val="auto"/>
          <w:sz w:val="17"/>
          <w:szCs w:val="17"/>
          <w:lang w:val="pt-PT"/>
        </w:rPr>
        <w:t>uma</w:t>
      </w:r>
      <w:r w:rsidRPr="009711E6">
        <w:rPr>
          <w:color w:val="auto"/>
          <w:sz w:val="17"/>
          <w:szCs w:val="17"/>
          <w:lang w:val="pt-PT"/>
        </w:rPr>
        <w:t xml:space="preserve"> epidemia generalizada , clique em padrões de aleitamento materno e em Ler dados de inquéritos </w:t>
      </w:r>
      <w:r w:rsidR="00483C6D" w:rsidRPr="009711E6">
        <w:rPr>
          <w:color w:val="auto"/>
          <w:sz w:val="17"/>
          <w:szCs w:val="17"/>
          <w:lang w:val="pt-PT"/>
        </w:rPr>
        <w:t>aos agregados familiares</w:t>
      </w:r>
      <w:r w:rsidRPr="009711E6">
        <w:rPr>
          <w:color w:val="auto"/>
          <w:sz w:val="17"/>
          <w:szCs w:val="17"/>
          <w:lang w:val="pt-PT"/>
        </w:rPr>
        <w:t xml:space="preserve">. Isto irá atualizar os padrões de amamentação entre as mulheres que não estão a receber </w:t>
      </w:r>
      <w:r w:rsidR="002E6B85" w:rsidRPr="009711E6">
        <w:rPr>
          <w:color w:val="auto"/>
          <w:sz w:val="17"/>
          <w:szCs w:val="17"/>
          <w:lang w:val="pt-PT"/>
        </w:rPr>
        <w:t>TARV</w:t>
      </w:r>
      <w:r w:rsidR="00E30CB0" w:rsidRPr="009711E6">
        <w:rPr>
          <w:color w:val="auto"/>
          <w:sz w:val="17"/>
          <w:szCs w:val="17"/>
          <w:lang w:val="pt-PT"/>
        </w:rPr>
        <w:t>.</w:t>
      </w:r>
      <w:r w:rsidR="0024208C" w:rsidRPr="009711E6">
        <w:rPr>
          <w:color w:val="auto"/>
          <w:sz w:val="17"/>
          <w:szCs w:val="17"/>
          <w:lang w:val="pt-PT"/>
        </w:rPr>
        <w:br/>
      </w:r>
    </w:p>
    <w:p w14:paraId="12EEB00A" w14:textId="5F63F469" w:rsidR="004800B0" w:rsidRPr="009711E6" w:rsidRDefault="00F95398">
      <w:pPr>
        <w:pStyle w:val="ListParagraph"/>
        <w:numPr>
          <w:ilvl w:val="0"/>
          <w:numId w:val="6"/>
        </w:numPr>
        <w:spacing w:after="0" w:line="240" w:lineRule="auto"/>
        <w:ind w:left="284" w:hanging="284"/>
        <w:rPr>
          <w:color w:val="auto"/>
          <w:sz w:val="17"/>
          <w:szCs w:val="17"/>
          <w:lang w:val="pt-PT"/>
        </w:rPr>
      </w:pPr>
      <w:r w:rsidRPr="009711E6">
        <w:rPr>
          <w:b/>
          <w:bCs/>
          <w:color w:val="auto"/>
          <w:sz w:val="17"/>
          <w:szCs w:val="17"/>
          <w:lang w:val="pt-PT"/>
        </w:rPr>
        <w:t xml:space="preserve">Teste </w:t>
      </w:r>
      <w:r w:rsidR="00BD2265">
        <w:rPr>
          <w:b/>
          <w:bCs/>
          <w:color w:val="auto"/>
          <w:sz w:val="17"/>
          <w:szCs w:val="17"/>
          <w:lang w:val="pt-PT"/>
        </w:rPr>
        <w:t>na CPN</w:t>
      </w:r>
      <w:r w:rsidRPr="009711E6">
        <w:rPr>
          <w:b/>
          <w:bCs/>
          <w:color w:val="auto"/>
          <w:sz w:val="17"/>
          <w:szCs w:val="17"/>
          <w:lang w:val="pt-PT"/>
        </w:rPr>
        <w:t>:</w:t>
      </w:r>
      <w:r w:rsidRPr="009711E6">
        <w:rPr>
          <w:color w:val="auto"/>
          <w:sz w:val="17"/>
          <w:szCs w:val="17"/>
          <w:lang w:val="pt-PT"/>
        </w:rPr>
        <w:t xml:space="preserve"> Actualize os dados sobre testes, retest</w:t>
      </w:r>
      <w:r w:rsidR="00BD2265">
        <w:rPr>
          <w:color w:val="auto"/>
          <w:sz w:val="17"/>
          <w:szCs w:val="17"/>
          <w:lang w:val="pt-PT"/>
        </w:rPr>
        <w:t>agem</w:t>
      </w:r>
      <w:r w:rsidRPr="009711E6">
        <w:rPr>
          <w:color w:val="auto"/>
          <w:sz w:val="17"/>
          <w:szCs w:val="17"/>
          <w:lang w:val="pt-PT"/>
        </w:rPr>
        <w:t xml:space="preserve">, resultados conhecidos e novos resultados de VIH entre mulheres grávidas e, opcionalmente, nascimentos registados no programa. Identifique e resolva quaisquer possíveis erros nestes dados (ver </w:t>
      </w:r>
      <w:r w:rsidRPr="009711E6">
        <w:rPr>
          <w:i/>
          <w:iCs/>
          <w:color w:val="auto"/>
          <w:sz w:val="17"/>
          <w:szCs w:val="17"/>
          <w:lang w:val="pt-PT"/>
        </w:rPr>
        <w:t>Guia para atualizar as estimativas de VIH do Spectrum</w:t>
      </w:r>
      <w:r w:rsidRPr="009711E6">
        <w:rPr>
          <w:color w:val="auto"/>
          <w:sz w:val="17"/>
          <w:szCs w:val="17"/>
          <w:lang w:val="pt-PT"/>
        </w:rPr>
        <w:t xml:space="preserve">, Passo 5) antes de introduzir a prevalência e o denominador </w:t>
      </w:r>
      <w:r w:rsidR="00B70E66" w:rsidRPr="009711E6">
        <w:rPr>
          <w:color w:val="auto"/>
          <w:sz w:val="17"/>
          <w:szCs w:val="17"/>
          <w:lang w:val="pt-PT"/>
        </w:rPr>
        <w:t xml:space="preserve">implícitos (calculados pelo Spectrum) </w:t>
      </w:r>
      <w:r w:rsidR="00ED419D" w:rsidRPr="009711E6">
        <w:rPr>
          <w:color w:val="auto"/>
          <w:sz w:val="17"/>
          <w:szCs w:val="17"/>
          <w:lang w:val="pt-PT"/>
        </w:rPr>
        <w:t xml:space="preserve">no EPP. </w:t>
      </w:r>
      <w:r w:rsidRPr="009711E6">
        <w:rPr>
          <w:color w:val="auto"/>
          <w:sz w:val="17"/>
          <w:szCs w:val="17"/>
          <w:lang w:val="pt-PT"/>
        </w:rPr>
        <w:t xml:space="preserve">Tanto </w:t>
      </w:r>
      <w:r w:rsidR="00ED419D" w:rsidRPr="009711E6">
        <w:rPr>
          <w:color w:val="auto"/>
          <w:sz w:val="17"/>
          <w:szCs w:val="17"/>
          <w:lang w:val="pt-PT"/>
        </w:rPr>
        <w:t>a prevalência como o denominador</w:t>
      </w:r>
      <w:r w:rsidRPr="009711E6">
        <w:rPr>
          <w:color w:val="auto"/>
          <w:sz w:val="17"/>
          <w:szCs w:val="17"/>
          <w:lang w:val="pt-PT"/>
        </w:rPr>
        <w:t xml:space="preserve"> devem incluir as mulheres que </w:t>
      </w:r>
      <w:r w:rsidR="0020549C">
        <w:rPr>
          <w:color w:val="auto"/>
          <w:sz w:val="17"/>
          <w:szCs w:val="17"/>
          <w:lang w:val="pt-PT"/>
        </w:rPr>
        <w:t xml:space="preserve">já </w:t>
      </w:r>
      <w:r w:rsidRPr="009711E6">
        <w:rPr>
          <w:color w:val="auto"/>
          <w:sz w:val="17"/>
          <w:szCs w:val="17"/>
          <w:lang w:val="pt-PT"/>
        </w:rPr>
        <w:t>sab</w:t>
      </w:r>
      <w:r w:rsidR="0020549C">
        <w:rPr>
          <w:color w:val="auto"/>
          <w:sz w:val="17"/>
          <w:szCs w:val="17"/>
          <w:lang w:val="pt-PT"/>
        </w:rPr>
        <w:t xml:space="preserve">iam do seu estado serológico do </w:t>
      </w:r>
      <w:r w:rsidRPr="009711E6">
        <w:rPr>
          <w:color w:val="auto"/>
          <w:sz w:val="17"/>
          <w:szCs w:val="17"/>
          <w:lang w:val="pt-PT"/>
        </w:rPr>
        <w:t xml:space="preserve">VIH </w:t>
      </w:r>
      <w:r w:rsidR="0020549C">
        <w:rPr>
          <w:color w:val="auto"/>
          <w:sz w:val="17"/>
          <w:szCs w:val="17"/>
          <w:lang w:val="pt-PT"/>
        </w:rPr>
        <w:t xml:space="preserve">positivo </w:t>
      </w:r>
      <w:r w:rsidRPr="009711E6">
        <w:rPr>
          <w:color w:val="auto"/>
          <w:sz w:val="17"/>
          <w:szCs w:val="17"/>
          <w:lang w:val="pt-PT"/>
        </w:rPr>
        <w:t xml:space="preserve">antes da primeira consulta </w:t>
      </w:r>
      <w:r w:rsidR="0020549C">
        <w:rPr>
          <w:color w:val="auto"/>
          <w:sz w:val="17"/>
          <w:szCs w:val="17"/>
          <w:lang w:val="pt-PT"/>
        </w:rPr>
        <w:t xml:space="preserve">na </w:t>
      </w:r>
      <w:r w:rsidRPr="009711E6">
        <w:rPr>
          <w:color w:val="auto"/>
          <w:sz w:val="17"/>
          <w:szCs w:val="17"/>
          <w:lang w:val="pt-PT"/>
        </w:rPr>
        <w:t xml:space="preserve"> </w:t>
      </w:r>
      <w:r w:rsidR="0020549C">
        <w:rPr>
          <w:color w:val="auto"/>
          <w:sz w:val="17"/>
          <w:szCs w:val="17"/>
          <w:lang w:val="pt-PT"/>
        </w:rPr>
        <w:t>CPN</w:t>
      </w:r>
      <w:r w:rsidRPr="009711E6">
        <w:rPr>
          <w:color w:val="auto"/>
          <w:sz w:val="17"/>
          <w:szCs w:val="17"/>
          <w:lang w:val="pt-PT"/>
        </w:rPr>
        <w:t xml:space="preserve"> .  </w:t>
      </w:r>
      <w:r w:rsidR="008262B8" w:rsidRPr="009711E6">
        <w:rPr>
          <w:color w:val="auto"/>
          <w:sz w:val="17"/>
          <w:szCs w:val="17"/>
          <w:lang w:val="pt-PT"/>
        </w:rPr>
        <w:br/>
      </w:r>
    </w:p>
    <w:p w14:paraId="69E423DB" w14:textId="1CE950D9" w:rsidR="004800B0" w:rsidRPr="009711E6" w:rsidRDefault="00F95398">
      <w:pPr>
        <w:pStyle w:val="ListParagraph"/>
        <w:numPr>
          <w:ilvl w:val="0"/>
          <w:numId w:val="6"/>
        </w:numPr>
        <w:spacing w:after="0" w:line="240" w:lineRule="auto"/>
        <w:ind w:left="284" w:hanging="284"/>
        <w:rPr>
          <w:color w:val="auto"/>
          <w:sz w:val="17"/>
          <w:szCs w:val="17"/>
          <w:lang w:val="pt-PT"/>
        </w:rPr>
      </w:pPr>
      <w:r w:rsidRPr="009711E6">
        <w:rPr>
          <w:b/>
          <w:bCs/>
          <w:color w:val="auto"/>
          <w:sz w:val="17"/>
          <w:szCs w:val="17"/>
          <w:lang w:val="pt-PT"/>
        </w:rPr>
        <w:t xml:space="preserve">Tratamento de crianças e adultos: </w:t>
      </w:r>
      <w:r w:rsidRPr="009711E6">
        <w:rPr>
          <w:color w:val="auto"/>
          <w:sz w:val="17"/>
          <w:szCs w:val="17"/>
          <w:lang w:val="pt-PT"/>
        </w:rPr>
        <w:t xml:space="preserve">Introduza o número de pessoas </w:t>
      </w:r>
      <w:r w:rsidR="002C5356" w:rsidRPr="009711E6">
        <w:rPr>
          <w:color w:val="auto"/>
          <w:sz w:val="17"/>
          <w:szCs w:val="17"/>
          <w:lang w:val="pt-PT"/>
        </w:rPr>
        <w:t xml:space="preserve">que </w:t>
      </w:r>
      <w:r w:rsidRPr="009711E6">
        <w:rPr>
          <w:color w:val="auto"/>
          <w:sz w:val="17"/>
          <w:szCs w:val="17"/>
          <w:lang w:val="pt-PT"/>
        </w:rPr>
        <w:t xml:space="preserve">estiveram em tratamento, para todos os anos desde o início do programa </w:t>
      </w:r>
      <w:r w:rsidR="00630A4D">
        <w:rPr>
          <w:color w:val="auto"/>
          <w:sz w:val="17"/>
          <w:szCs w:val="17"/>
          <w:lang w:val="pt-PT"/>
        </w:rPr>
        <w:t>T</w:t>
      </w:r>
      <w:r w:rsidRPr="009711E6">
        <w:rPr>
          <w:color w:val="auto"/>
          <w:sz w:val="17"/>
          <w:szCs w:val="17"/>
          <w:lang w:val="pt-PT"/>
        </w:rPr>
        <w:t>AR</w:t>
      </w:r>
      <w:r w:rsidR="00630A4D">
        <w:rPr>
          <w:color w:val="auto"/>
          <w:sz w:val="17"/>
          <w:szCs w:val="17"/>
          <w:lang w:val="pt-PT"/>
        </w:rPr>
        <w:t>V</w:t>
      </w:r>
      <w:r w:rsidRPr="009711E6">
        <w:rPr>
          <w:color w:val="auto"/>
          <w:sz w:val="17"/>
          <w:szCs w:val="17"/>
          <w:lang w:val="pt-PT"/>
        </w:rPr>
        <w:t xml:space="preserve"> até </w:t>
      </w:r>
      <w:r w:rsidR="00FB49A8" w:rsidRPr="009711E6">
        <w:rPr>
          <w:color w:val="auto"/>
          <w:sz w:val="17"/>
          <w:szCs w:val="17"/>
          <w:lang w:val="pt-PT"/>
        </w:rPr>
        <w:t>2024</w:t>
      </w:r>
      <w:r w:rsidRPr="009711E6">
        <w:rPr>
          <w:color w:val="auto"/>
          <w:sz w:val="17"/>
          <w:szCs w:val="17"/>
          <w:lang w:val="pt-PT"/>
        </w:rPr>
        <w:t xml:space="preserve">. </w:t>
      </w:r>
      <w:r w:rsidR="0A9DD011" w:rsidRPr="009711E6">
        <w:rPr>
          <w:lang w:val="pt-PT"/>
        </w:rPr>
        <w:br/>
      </w:r>
      <w:r w:rsidRPr="009711E6">
        <w:rPr>
          <w:color w:val="auto"/>
          <w:sz w:val="17"/>
          <w:szCs w:val="17"/>
          <w:lang w:val="pt-PT"/>
        </w:rPr>
        <w:t xml:space="preserve">Pode </w:t>
      </w:r>
      <w:r w:rsidR="007E2DAB" w:rsidRPr="009711E6">
        <w:rPr>
          <w:color w:val="auto"/>
          <w:sz w:val="17"/>
          <w:szCs w:val="17"/>
          <w:lang w:val="pt-PT"/>
        </w:rPr>
        <w:t xml:space="preserve">ajustar os números </w:t>
      </w:r>
      <w:r w:rsidR="00630A4D">
        <w:rPr>
          <w:color w:val="auto"/>
          <w:sz w:val="17"/>
          <w:szCs w:val="17"/>
          <w:lang w:val="pt-PT"/>
        </w:rPr>
        <w:t xml:space="preserve">reportados </w:t>
      </w:r>
      <w:r w:rsidR="007E2DAB" w:rsidRPr="009711E6">
        <w:rPr>
          <w:color w:val="auto"/>
          <w:sz w:val="17"/>
          <w:szCs w:val="17"/>
          <w:lang w:val="pt-PT"/>
        </w:rPr>
        <w:t>pelo programa para uma contagem superior ou inferior, aplicando um fator de verificação baseado na</w:t>
      </w:r>
      <w:r w:rsidRPr="009711E6">
        <w:rPr>
          <w:color w:val="auto"/>
          <w:sz w:val="17"/>
          <w:szCs w:val="17"/>
          <w:lang w:val="pt-PT"/>
        </w:rPr>
        <w:t xml:space="preserve"> avaliação da qualidade dos dados do TARV</w:t>
      </w:r>
      <w:r w:rsidR="008262B8" w:rsidRPr="009711E6">
        <w:rPr>
          <w:color w:val="auto"/>
          <w:sz w:val="17"/>
          <w:szCs w:val="17"/>
          <w:lang w:val="pt-PT"/>
        </w:rPr>
        <w:t xml:space="preserve">. </w:t>
      </w:r>
      <w:r w:rsidRPr="009711E6">
        <w:rPr>
          <w:color w:val="auto"/>
          <w:sz w:val="17"/>
          <w:szCs w:val="17"/>
          <w:lang w:val="pt-PT"/>
        </w:rPr>
        <w:t>Sempre que alterar os números do TARV para adultos ou o ajust</w:t>
      </w:r>
      <w:r w:rsidR="00630A4D">
        <w:rPr>
          <w:color w:val="auto"/>
          <w:sz w:val="17"/>
          <w:szCs w:val="17"/>
          <w:lang w:val="pt-PT"/>
        </w:rPr>
        <w:t>e</w:t>
      </w:r>
      <w:r w:rsidRPr="009711E6">
        <w:rPr>
          <w:color w:val="auto"/>
          <w:sz w:val="17"/>
          <w:szCs w:val="17"/>
          <w:lang w:val="pt-PT"/>
        </w:rPr>
        <w:t xml:space="preserve">, volte a </w:t>
      </w:r>
      <w:r w:rsidR="00630A4D">
        <w:rPr>
          <w:color w:val="auto"/>
          <w:sz w:val="17"/>
          <w:szCs w:val="17"/>
          <w:lang w:val="pt-PT"/>
        </w:rPr>
        <w:t xml:space="preserve">aplicar o </w:t>
      </w:r>
      <w:r w:rsidRPr="009711E6">
        <w:rPr>
          <w:color w:val="auto"/>
          <w:sz w:val="17"/>
          <w:szCs w:val="17"/>
          <w:lang w:val="pt-PT"/>
        </w:rPr>
        <w:t>ajust</w:t>
      </w:r>
      <w:r w:rsidR="00630A4D">
        <w:rPr>
          <w:color w:val="auto"/>
          <w:sz w:val="17"/>
          <w:szCs w:val="17"/>
          <w:lang w:val="pt-PT"/>
        </w:rPr>
        <w:t>e n</w:t>
      </w:r>
      <w:r w:rsidRPr="009711E6">
        <w:rPr>
          <w:color w:val="auto"/>
          <w:sz w:val="17"/>
          <w:szCs w:val="17"/>
          <w:lang w:val="pt-PT"/>
        </w:rPr>
        <w:t>a curva de incidência do PPE ou do CSAVR, que depende deles.</w:t>
      </w:r>
      <w:r w:rsidR="008262B8" w:rsidRPr="009711E6">
        <w:rPr>
          <w:color w:val="auto"/>
          <w:sz w:val="17"/>
          <w:szCs w:val="17"/>
          <w:lang w:val="pt-PT"/>
        </w:rPr>
        <w:br/>
      </w:r>
    </w:p>
    <w:p w14:paraId="7040850D" w14:textId="462B0D93" w:rsidR="004800B0" w:rsidRPr="009711E6" w:rsidRDefault="00F95398">
      <w:pPr>
        <w:pStyle w:val="ListParagraph"/>
        <w:numPr>
          <w:ilvl w:val="0"/>
          <w:numId w:val="6"/>
        </w:numPr>
        <w:spacing w:after="0" w:line="240" w:lineRule="auto"/>
        <w:ind w:left="284" w:hanging="284"/>
        <w:rPr>
          <w:color w:val="auto"/>
          <w:sz w:val="17"/>
          <w:szCs w:val="17"/>
          <w:lang w:val="pt-PT"/>
        </w:rPr>
      </w:pPr>
      <w:r w:rsidRPr="009711E6">
        <w:rPr>
          <w:color w:val="auto"/>
          <w:sz w:val="17"/>
          <w:szCs w:val="17"/>
          <w:lang w:val="pt-PT"/>
        </w:rPr>
        <w:t xml:space="preserve">Para cada ano com um número diferente de 0 pessoas a receber TARV, introduza uma </w:t>
      </w:r>
      <w:r w:rsidRPr="009711E6">
        <w:rPr>
          <w:b/>
          <w:bCs/>
          <w:color w:val="auto"/>
          <w:sz w:val="17"/>
          <w:szCs w:val="17"/>
          <w:lang w:val="pt-PT"/>
        </w:rPr>
        <w:t xml:space="preserve">taxa </w:t>
      </w:r>
      <w:r w:rsidRPr="009711E6">
        <w:rPr>
          <w:color w:val="auto"/>
          <w:sz w:val="17"/>
          <w:szCs w:val="17"/>
          <w:lang w:val="pt-PT"/>
        </w:rPr>
        <w:t xml:space="preserve">anual </w:t>
      </w:r>
      <w:r w:rsidRPr="009711E6">
        <w:rPr>
          <w:b/>
          <w:bCs/>
          <w:color w:val="auto"/>
          <w:sz w:val="17"/>
          <w:szCs w:val="17"/>
          <w:lang w:val="pt-PT"/>
        </w:rPr>
        <w:t>de interrupção do tratamento</w:t>
      </w:r>
      <w:r w:rsidRPr="009711E6">
        <w:rPr>
          <w:color w:val="auto"/>
          <w:sz w:val="17"/>
          <w:szCs w:val="17"/>
          <w:lang w:val="pt-PT"/>
        </w:rPr>
        <w:t xml:space="preserve">. Pode basear-se em dados de programas a nível nacional ou nacionalmente representativos. Opcionalmente, extrapole </w:t>
      </w:r>
      <w:r w:rsidR="00F37CF6" w:rsidRPr="009711E6">
        <w:rPr>
          <w:color w:val="auto"/>
          <w:sz w:val="17"/>
          <w:szCs w:val="17"/>
          <w:lang w:val="pt-PT"/>
        </w:rPr>
        <w:t xml:space="preserve">esta </w:t>
      </w:r>
      <w:r w:rsidRPr="009711E6">
        <w:rPr>
          <w:color w:val="auto"/>
          <w:sz w:val="17"/>
          <w:szCs w:val="17"/>
          <w:lang w:val="pt-PT"/>
        </w:rPr>
        <w:t xml:space="preserve">taxa para os anos anteriores e posteriores aos dados existentes. </w:t>
      </w:r>
      <w:r w:rsidR="002C5356" w:rsidRPr="009711E6">
        <w:rPr>
          <w:color w:val="auto"/>
          <w:sz w:val="17"/>
          <w:szCs w:val="17"/>
          <w:lang w:val="pt-PT"/>
        </w:rPr>
        <w:t>Para os anos sem</w:t>
      </w:r>
      <w:r w:rsidRPr="009711E6">
        <w:rPr>
          <w:color w:val="auto"/>
          <w:sz w:val="17"/>
          <w:szCs w:val="17"/>
          <w:lang w:val="pt-PT"/>
        </w:rPr>
        <w:t xml:space="preserve"> dados fiáveis, introduza uma taxa por defeito: 5% </w:t>
      </w:r>
      <w:r w:rsidR="0058285E" w:rsidRPr="009711E6">
        <w:rPr>
          <w:color w:val="auto"/>
          <w:sz w:val="17"/>
          <w:szCs w:val="17"/>
          <w:lang w:val="pt-PT"/>
        </w:rPr>
        <w:t>para</w:t>
      </w:r>
      <w:r w:rsidRPr="009711E6">
        <w:rPr>
          <w:color w:val="auto"/>
          <w:sz w:val="17"/>
          <w:szCs w:val="17"/>
          <w:lang w:val="pt-PT"/>
        </w:rPr>
        <w:t xml:space="preserve"> todos os países (exceto 1,6% </w:t>
      </w:r>
      <w:r w:rsidR="0058285E" w:rsidRPr="009711E6">
        <w:rPr>
          <w:color w:val="auto"/>
          <w:sz w:val="17"/>
          <w:szCs w:val="17"/>
          <w:lang w:val="pt-PT"/>
        </w:rPr>
        <w:t>para os</w:t>
      </w:r>
      <w:r w:rsidRPr="009711E6">
        <w:rPr>
          <w:color w:val="auto"/>
          <w:sz w:val="17"/>
          <w:szCs w:val="17"/>
          <w:lang w:val="pt-PT"/>
        </w:rPr>
        <w:t xml:space="preserve"> países com </w:t>
      </w:r>
      <w:r w:rsidR="00630A4D">
        <w:rPr>
          <w:color w:val="auto"/>
          <w:sz w:val="17"/>
          <w:szCs w:val="17"/>
          <w:lang w:val="pt-PT"/>
        </w:rPr>
        <w:t xml:space="preserve">alto </w:t>
      </w:r>
      <w:r w:rsidRPr="009711E6">
        <w:rPr>
          <w:color w:val="auto"/>
          <w:sz w:val="17"/>
          <w:szCs w:val="17"/>
          <w:lang w:val="pt-PT"/>
        </w:rPr>
        <w:t xml:space="preserve">rendimento) - tanto para adultos como para crianças. Preencha os números anuais de início e reinício do TARV, se disponíveis, que serão </w:t>
      </w:r>
      <w:r w:rsidR="00AC4027" w:rsidRPr="009711E6">
        <w:rPr>
          <w:color w:val="auto"/>
          <w:sz w:val="17"/>
          <w:szCs w:val="17"/>
          <w:lang w:val="pt-PT"/>
        </w:rPr>
        <w:t>apresentados</w:t>
      </w:r>
      <w:r w:rsidRPr="009711E6">
        <w:rPr>
          <w:color w:val="auto"/>
          <w:sz w:val="17"/>
          <w:szCs w:val="17"/>
          <w:lang w:val="pt-PT"/>
        </w:rPr>
        <w:t xml:space="preserve"> nos gráficos de validação </w:t>
      </w:r>
      <w:r w:rsidR="00AC4027" w:rsidRPr="009711E6">
        <w:rPr>
          <w:color w:val="auto"/>
          <w:sz w:val="17"/>
          <w:szCs w:val="17"/>
          <w:lang w:val="pt-PT"/>
        </w:rPr>
        <w:t>(</w:t>
      </w:r>
      <w:r w:rsidR="00630A4D">
        <w:rPr>
          <w:color w:val="auto"/>
          <w:sz w:val="17"/>
          <w:szCs w:val="17"/>
          <w:lang w:val="pt-PT"/>
        </w:rPr>
        <w:t>T</w:t>
      </w:r>
      <w:r w:rsidR="00AC4027" w:rsidRPr="009711E6">
        <w:rPr>
          <w:color w:val="auto"/>
          <w:sz w:val="17"/>
          <w:szCs w:val="17"/>
          <w:lang w:val="pt-PT"/>
        </w:rPr>
        <w:t>AR</w:t>
      </w:r>
      <w:r w:rsidR="00630A4D">
        <w:rPr>
          <w:color w:val="auto"/>
          <w:sz w:val="17"/>
          <w:szCs w:val="17"/>
          <w:lang w:val="pt-PT"/>
        </w:rPr>
        <w:t>V</w:t>
      </w:r>
      <w:r w:rsidR="00AC4027" w:rsidRPr="009711E6">
        <w:rPr>
          <w:color w:val="auto"/>
          <w:sz w:val="17"/>
          <w:szCs w:val="17"/>
          <w:lang w:val="pt-PT"/>
        </w:rPr>
        <w:t xml:space="preserve"> waterfall)</w:t>
      </w:r>
      <w:r w:rsidRPr="009711E6">
        <w:rPr>
          <w:color w:val="auto"/>
          <w:sz w:val="17"/>
          <w:szCs w:val="17"/>
          <w:lang w:val="pt-PT"/>
        </w:rPr>
        <w:t xml:space="preserve">. </w:t>
      </w:r>
      <w:r w:rsidR="008262B8" w:rsidRPr="009711E6">
        <w:rPr>
          <w:color w:val="auto"/>
          <w:sz w:val="17"/>
          <w:szCs w:val="17"/>
          <w:lang w:val="pt-PT"/>
        </w:rPr>
        <w:br/>
      </w:r>
    </w:p>
    <w:p w14:paraId="763D28DF" w14:textId="0D69ED63" w:rsidR="004800B0" w:rsidRPr="009711E6" w:rsidRDefault="00630A4D">
      <w:pPr>
        <w:pStyle w:val="ListParagraph"/>
        <w:numPr>
          <w:ilvl w:val="0"/>
          <w:numId w:val="6"/>
        </w:numPr>
        <w:spacing w:after="0" w:line="240" w:lineRule="auto"/>
        <w:ind w:left="284" w:hanging="284"/>
        <w:rPr>
          <w:color w:val="auto"/>
          <w:lang w:val="pt-PT"/>
        </w:rPr>
      </w:pPr>
      <w:r>
        <w:rPr>
          <w:b/>
          <w:bCs/>
          <w:color w:val="auto"/>
          <w:sz w:val="17"/>
          <w:szCs w:val="17"/>
          <w:lang w:val="pt-PT"/>
        </w:rPr>
        <w:t>T</w:t>
      </w:r>
      <w:r w:rsidR="00F95398" w:rsidRPr="009711E6">
        <w:rPr>
          <w:b/>
          <w:bCs/>
          <w:color w:val="auto"/>
          <w:sz w:val="17"/>
          <w:szCs w:val="17"/>
          <w:lang w:val="pt-PT"/>
        </w:rPr>
        <w:t>AR</w:t>
      </w:r>
      <w:r>
        <w:rPr>
          <w:b/>
          <w:bCs/>
          <w:color w:val="auto"/>
          <w:sz w:val="17"/>
          <w:szCs w:val="17"/>
          <w:lang w:val="pt-PT"/>
        </w:rPr>
        <w:t>V</w:t>
      </w:r>
      <w:r w:rsidR="00F95398" w:rsidRPr="009711E6">
        <w:rPr>
          <w:b/>
          <w:bCs/>
          <w:color w:val="auto"/>
          <w:sz w:val="17"/>
          <w:szCs w:val="17"/>
          <w:lang w:val="pt-PT"/>
        </w:rPr>
        <w:t xml:space="preserve"> por idade: </w:t>
      </w:r>
      <w:r w:rsidR="00F95398" w:rsidRPr="009711E6">
        <w:rPr>
          <w:color w:val="auto"/>
          <w:sz w:val="17"/>
          <w:szCs w:val="17"/>
          <w:lang w:val="pt-PT"/>
        </w:rPr>
        <w:t xml:space="preserve">Por favor, introduza o número de TARV por </w:t>
      </w:r>
      <w:r w:rsidR="228FCF52" w:rsidRPr="009711E6">
        <w:rPr>
          <w:color w:val="auto"/>
          <w:sz w:val="17"/>
          <w:szCs w:val="17"/>
          <w:lang w:val="pt-PT"/>
        </w:rPr>
        <w:t xml:space="preserve">grupo etário de 5 anos </w:t>
      </w:r>
      <w:r w:rsidR="1400D5C0" w:rsidRPr="009711E6">
        <w:rPr>
          <w:color w:val="auto"/>
          <w:sz w:val="17"/>
          <w:szCs w:val="17"/>
          <w:lang w:val="pt-PT"/>
        </w:rPr>
        <w:t>(</w:t>
      </w:r>
      <w:r w:rsidR="6DA3C2F8" w:rsidRPr="009711E6">
        <w:rPr>
          <w:color w:val="auto"/>
          <w:sz w:val="17"/>
          <w:szCs w:val="17"/>
          <w:lang w:val="pt-PT"/>
        </w:rPr>
        <w:t xml:space="preserve">ou, </w:t>
      </w:r>
      <w:r w:rsidR="1E398574" w:rsidRPr="009711E6">
        <w:rPr>
          <w:color w:val="auto"/>
          <w:sz w:val="17"/>
          <w:szCs w:val="17"/>
          <w:lang w:val="pt-PT"/>
        </w:rPr>
        <w:t>se não estiver disponível</w:t>
      </w:r>
      <w:r w:rsidR="6DA3C2F8" w:rsidRPr="009711E6">
        <w:rPr>
          <w:color w:val="auto"/>
          <w:sz w:val="17"/>
          <w:szCs w:val="17"/>
          <w:lang w:val="pt-PT"/>
        </w:rPr>
        <w:t xml:space="preserve">, </w:t>
      </w:r>
      <w:r w:rsidR="00B30055" w:rsidRPr="009711E6">
        <w:rPr>
          <w:color w:val="auto"/>
          <w:sz w:val="17"/>
          <w:szCs w:val="17"/>
          <w:lang w:val="pt-PT"/>
        </w:rPr>
        <w:t xml:space="preserve">por </w:t>
      </w:r>
      <w:r>
        <w:rPr>
          <w:color w:val="auto"/>
          <w:sz w:val="17"/>
          <w:szCs w:val="17"/>
          <w:lang w:val="pt-PT"/>
        </w:rPr>
        <w:t xml:space="preserve">taxa etária alargada disponível no </w:t>
      </w:r>
      <w:r w:rsidR="228FCF52" w:rsidRPr="009711E6">
        <w:rPr>
          <w:color w:val="auto"/>
          <w:sz w:val="17"/>
          <w:szCs w:val="17"/>
          <w:lang w:val="pt-PT"/>
        </w:rPr>
        <w:t xml:space="preserve">GAM </w:t>
      </w:r>
      <w:r w:rsidR="00B30055" w:rsidRPr="009711E6">
        <w:rPr>
          <w:color w:val="auto"/>
          <w:sz w:val="17"/>
          <w:szCs w:val="17"/>
          <w:lang w:val="pt-PT"/>
        </w:rPr>
        <w:t>alargado</w:t>
      </w:r>
      <w:r w:rsidR="1400D5C0" w:rsidRPr="009711E6">
        <w:rPr>
          <w:color w:val="auto"/>
          <w:sz w:val="17"/>
          <w:szCs w:val="17"/>
          <w:lang w:val="pt-PT"/>
        </w:rPr>
        <w:t xml:space="preserve">) </w:t>
      </w:r>
      <w:r w:rsidR="08B7C202" w:rsidRPr="009711E6">
        <w:rPr>
          <w:color w:val="auto"/>
          <w:sz w:val="17"/>
          <w:szCs w:val="17"/>
          <w:lang w:val="pt-PT"/>
        </w:rPr>
        <w:t xml:space="preserve">e </w:t>
      </w:r>
      <w:r w:rsidR="228FCF52" w:rsidRPr="009711E6">
        <w:rPr>
          <w:color w:val="auto"/>
          <w:sz w:val="17"/>
          <w:szCs w:val="17"/>
          <w:lang w:val="pt-PT"/>
        </w:rPr>
        <w:t>sexo para todos os anos disponíveis.</w:t>
      </w:r>
      <w:r w:rsidR="008262B8" w:rsidRPr="009711E6">
        <w:rPr>
          <w:color w:val="auto"/>
          <w:sz w:val="17"/>
          <w:szCs w:val="17"/>
          <w:lang w:val="pt-PT"/>
        </w:rPr>
        <w:br/>
      </w:r>
    </w:p>
    <w:p w14:paraId="2355FB9C" w14:textId="77777777" w:rsidR="004800B0" w:rsidRPr="009711E6" w:rsidRDefault="00F95398">
      <w:pPr>
        <w:pStyle w:val="ListParagraph"/>
        <w:numPr>
          <w:ilvl w:val="0"/>
          <w:numId w:val="6"/>
        </w:numPr>
        <w:spacing w:after="0" w:line="240" w:lineRule="auto"/>
        <w:ind w:left="284" w:hanging="284"/>
        <w:rPr>
          <w:color w:val="auto"/>
          <w:sz w:val="17"/>
          <w:szCs w:val="17"/>
          <w:lang w:val="pt-PT"/>
        </w:rPr>
      </w:pPr>
      <w:r w:rsidRPr="009711E6">
        <w:rPr>
          <w:b/>
          <w:bCs/>
          <w:color w:val="auto"/>
          <w:sz w:val="17"/>
          <w:szCs w:val="17"/>
          <w:lang w:val="pt-PT"/>
        </w:rPr>
        <w:t>Supressão viral:</w:t>
      </w:r>
      <w:r w:rsidRPr="009711E6">
        <w:rPr>
          <w:color w:val="auto"/>
          <w:sz w:val="17"/>
          <w:szCs w:val="17"/>
          <w:lang w:val="pt-PT"/>
        </w:rPr>
        <w:t xml:space="preserve"> Actualize o número de pessoas testadas para a carga viral e, entre as testadas, o número suprimido. Se o limiar do teste de carga viral for diferente de 1000 cópias/mL, introduza o limiar de deteção do ensaio. O Spectrum ajustar-se-á automaticamente aos números que se espera que sejam suprimidos no limiar padrão de 1000 cópias/mL (nas linhas abaixo dos seus dados) e, com estes, produzirá uma cascata de testes e tratamento do VIH padronizada e comparável à de outros países. </w:t>
      </w:r>
      <w:r w:rsidR="008262B8" w:rsidRPr="009711E6">
        <w:rPr>
          <w:color w:val="auto"/>
          <w:sz w:val="17"/>
          <w:szCs w:val="17"/>
          <w:lang w:val="pt-PT"/>
        </w:rPr>
        <w:br/>
      </w:r>
    </w:p>
    <w:p w14:paraId="34A2483E" w14:textId="5575A928" w:rsidR="004800B0" w:rsidRPr="009711E6" w:rsidRDefault="00F95398">
      <w:pPr>
        <w:pStyle w:val="ListParagraph"/>
        <w:numPr>
          <w:ilvl w:val="0"/>
          <w:numId w:val="6"/>
        </w:numPr>
        <w:spacing w:after="0" w:line="240" w:lineRule="auto"/>
        <w:ind w:left="284" w:hanging="284"/>
        <w:rPr>
          <w:color w:val="auto"/>
          <w:sz w:val="17"/>
          <w:szCs w:val="17"/>
          <w:lang w:val="pt-PT"/>
        </w:rPr>
      </w:pPr>
      <w:r w:rsidRPr="009711E6">
        <w:rPr>
          <w:color w:val="auto"/>
          <w:sz w:val="17"/>
          <w:szCs w:val="17"/>
          <w:lang w:val="pt-PT"/>
        </w:rPr>
        <w:t xml:space="preserve">Para as epidemias generalizadas que utilizam um ficheiro Spectrum nacional, importe os dados das populações-chave nacionais (prevalência, estimativas do tamanho da população e cobertura de TARV) depois de atualizar o </w:t>
      </w:r>
      <w:r w:rsidRPr="009711E6">
        <w:rPr>
          <w:b/>
          <w:bCs/>
          <w:color w:val="auto"/>
          <w:sz w:val="17"/>
          <w:szCs w:val="17"/>
          <w:lang w:val="pt-PT"/>
        </w:rPr>
        <w:t>livro de trabalho Excel das populações-chave</w:t>
      </w:r>
      <w:r w:rsidRPr="009711E6">
        <w:rPr>
          <w:color w:val="auto"/>
          <w:sz w:val="17"/>
          <w:szCs w:val="17"/>
          <w:lang w:val="pt-PT"/>
        </w:rPr>
        <w:t xml:space="preserve">. Isto não afectará a estimativa nacional do Spectrum , mas </w:t>
      </w:r>
      <w:r w:rsidR="007C75FC" w:rsidRPr="009711E6">
        <w:rPr>
          <w:color w:val="auto"/>
          <w:sz w:val="17"/>
          <w:szCs w:val="17"/>
          <w:lang w:val="pt-PT"/>
        </w:rPr>
        <w:t>será um repositório de</w:t>
      </w:r>
      <w:r w:rsidRPr="009711E6">
        <w:rPr>
          <w:color w:val="auto"/>
          <w:sz w:val="17"/>
          <w:szCs w:val="17"/>
          <w:lang w:val="pt-PT"/>
        </w:rPr>
        <w:t xml:space="preserve"> dados </w:t>
      </w:r>
      <w:r w:rsidR="007C75FC" w:rsidRPr="009711E6">
        <w:rPr>
          <w:color w:val="auto"/>
          <w:sz w:val="17"/>
          <w:szCs w:val="17"/>
          <w:lang w:val="pt-PT"/>
        </w:rPr>
        <w:t>revistos com qualidade que servirá de base para as próximas</w:t>
      </w:r>
      <w:r w:rsidRPr="009711E6">
        <w:rPr>
          <w:color w:val="auto"/>
          <w:sz w:val="17"/>
          <w:szCs w:val="17"/>
          <w:lang w:val="pt-PT"/>
        </w:rPr>
        <w:t xml:space="preserve"> estimativas nacionais de novas infecções por subpopulação </w:t>
      </w:r>
      <w:r w:rsidR="00125393" w:rsidRPr="009711E6">
        <w:rPr>
          <w:color w:val="auto"/>
          <w:sz w:val="17"/>
          <w:szCs w:val="17"/>
          <w:lang w:val="pt-PT"/>
        </w:rPr>
        <w:t xml:space="preserve">e objectivos de intervenção relacionados com </w:t>
      </w:r>
      <w:r w:rsidR="00630A4D">
        <w:rPr>
          <w:color w:val="auto"/>
          <w:sz w:val="17"/>
          <w:szCs w:val="17"/>
          <w:lang w:val="pt-PT"/>
        </w:rPr>
        <w:t xml:space="preserve">as </w:t>
      </w:r>
      <w:r w:rsidR="00F2777E">
        <w:rPr>
          <w:color w:val="auto"/>
          <w:sz w:val="17"/>
          <w:szCs w:val="17"/>
          <w:lang w:val="pt-PT"/>
        </w:rPr>
        <w:t>populações chave</w:t>
      </w:r>
      <w:r w:rsidRPr="009711E6">
        <w:rPr>
          <w:color w:val="auto"/>
          <w:sz w:val="17"/>
          <w:szCs w:val="17"/>
          <w:lang w:val="pt-PT"/>
        </w:rPr>
        <w:t>.</w:t>
      </w:r>
    </w:p>
    <w:p w14:paraId="50BA51AF" w14:textId="77777777" w:rsidR="00C94AE0" w:rsidRPr="009711E6" w:rsidRDefault="00C94AE0" w:rsidP="00896836">
      <w:pPr>
        <w:pStyle w:val="ListParagraph"/>
        <w:spacing w:after="0" w:line="240" w:lineRule="auto"/>
        <w:ind w:left="284" w:hanging="284"/>
        <w:rPr>
          <w:color w:val="auto"/>
          <w:sz w:val="17"/>
          <w:szCs w:val="17"/>
          <w:lang w:val="pt-PT"/>
        </w:rPr>
      </w:pPr>
    </w:p>
    <w:p w14:paraId="16DC7447" w14:textId="77777777" w:rsidR="004800B0" w:rsidRDefault="00F95398">
      <w:pPr>
        <w:tabs>
          <w:tab w:val="left" w:pos="7515"/>
        </w:tabs>
        <w:spacing w:after="0" w:line="240" w:lineRule="auto"/>
        <w:ind w:left="284" w:hanging="284"/>
        <w:rPr>
          <w:color w:val="auto"/>
          <w:sz w:val="17"/>
          <w:szCs w:val="17"/>
        </w:rPr>
      </w:pPr>
      <w:proofErr w:type="spellStart"/>
      <w:r w:rsidRPr="00EA46DE">
        <w:rPr>
          <w:b/>
          <w:bCs/>
          <w:color w:val="auto"/>
          <w:sz w:val="17"/>
          <w:szCs w:val="17"/>
        </w:rPr>
        <w:t>Definir</w:t>
      </w:r>
      <w:proofErr w:type="spellEnd"/>
      <w:r w:rsidRPr="00EA46DE">
        <w:rPr>
          <w:b/>
          <w:bCs/>
          <w:color w:val="auto"/>
          <w:sz w:val="17"/>
          <w:szCs w:val="17"/>
        </w:rPr>
        <w:t xml:space="preserve"> </w:t>
      </w:r>
      <w:proofErr w:type="spellStart"/>
      <w:r w:rsidRPr="00EA46DE">
        <w:rPr>
          <w:b/>
          <w:bCs/>
          <w:color w:val="auto"/>
          <w:sz w:val="17"/>
          <w:szCs w:val="17"/>
        </w:rPr>
        <w:t>opções</w:t>
      </w:r>
      <w:proofErr w:type="spellEnd"/>
      <w:r w:rsidRPr="00EA46DE">
        <w:rPr>
          <w:b/>
          <w:bCs/>
          <w:color w:val="auto"/>
          <w:sz w:val="17"/>
          <w:szCs w:val="17"/>
        </w:rPr>
        <w:t xml:space="preserve"> </w:t>
      </w:r>
      <w:proofErr w:type="spellStart"/>
      <w:r w:rsidRPr="00EA46DE">
        <w:rPr>
          <w:b/>
          <w:bCs/>
          <w:color w:val="auto"/>
          <w:sz w:val="17"/>
          <w:szCs w:val="17"/>
        </w:rPr>
        <w:t>avançadas</w:t>
      </w:r>
      <w:proofErr w:type="spellEnd"/>
      <w:r w:rsidRPr="00EA46DE">
        <w:rPr>
          <w:b/>
          <w:bCs/>
          <w:color w:val="auto"/>
          <w:sz w:val="17"/>
          <w:szCs w:val="17"/>
        </w:rPr>
        <w:t xml:space="preserve"> </w:t>
      </w:r>
    </w:p>
    <w:p w14:paraId="22658922" w14:textId="19BB0F30" w:rsidR="004800B0" w:rsidRPr="009711E6" w:rsidRDefault="00F95398">
      <w:pPr>
        <w:pStyle w:val="ListParagraph"/>
        <w:numPr>
          <w:ilvl w:val="0"/>
          <w:numId w:val="6"/>
        </w:numPr>
        <w:spacing w:after="0" w:line="240" w:lineRule="auto"/>
        <w:ind w:left="284" w:hanging="284"/>
        <w:rPr>
          <w:color w:val="auto"/>
          <w:sz w:val="17"/>
          <w:szCs w:val="17"/>
          <w:lang w:val="pt-PT"/>
        </w:rPr>
      </w:pPr>
      <w:r w:rsidRPr="009711E6">
        <w:rPr>
          <w:color w:val="auto"/>
          <w:sz w:val="17"/>
          <w:szCs w:val="17"/>
          <w:lang w:val="pt-PT"/>
        </w:rPr>
        <w:t xml:space="preserve">Actualize as Opções avançadas para garantir que não existem valores desactualizados e não predefinidos - alguns dos quais, mas não todos, são apresentados a vermelho. Você precisa de </w:t>
      </w:r>
      <w:r w:rsidRPr="009711E6">
        <w:rPr>
          <w:b/>
          <w:bCs/>
          <w:color w:val="auto"/>
          <w:sz w:val="17"/>
          <w:szCs w:val="17"/>
          <w:lang w:val="pt-PT"/>
        </w:rPr>
        <w:t xml:space="preserve">Restaurar os Valores Predefinidos </w:t>
      </w:r>
      <w:r w:rsidRPr="009711E6">
        <w:rPr>
          <w:color w:val="auto"/>
          <w:sz w:val="17"/>
          <w:szCs w:val="17"/>
          <w:lang w:val="pt-PT"/>
        </w:rPr>
        <w:t xml:space="preserve">em quatro ecrãs: Parâmetros de Transição Pediátrica, Parâmetros de Transição de Adultos, reduções de fertilidade relacionadas com o VIH e </w:t>
      </w:r>
      <w:r w:rsidR="008114C4" w:rsidRPr="009711E6">
        <w:rPr>
          <w:color w:val="auto"/>
          <w:sz w:val="17"/>
          <w:szCs w:val="17"/>
          <w:lang w:val="pt-PT"/>
        </w:rPr>
        <w:t xml:space="preserve">probabilidades de </w:t>
      </w:r>
      <w:r w:rsidR="00DC40C7">
        <w:rPr>
          <w:color w:val="auto"/>
          <w:sz w:val="17"/>
          <w:szCs w:val="17"/>
          <w:lang w:val="pt-PT"/>
        </w:rPr>
        <w:t>TMF</w:t>
      </w:r>
      <w:r w:rsidR="008114C4" w:rsidRPr="009711E6">
        <w:rPr>
          <w:color w:val="auto"/>
          <w:sz w:val="17"/>
          <w:szCs w:val="17"/>
          <w:lang w:val="pt-PT"/>
        </w:rPr>
        <w:t xml:space="preserve"> . </w:t>
      </w:r>
      <w:r w:rsidR="002A00A2" w:rsidRPr="009711E6">
        <w:rPr>
          <w:color w:val="auto"/>
          <w:sz w:val="17"/>
          <w:szCs w:val="17"/>
          <w:lang w:val="pt-PT"/>
        </w:rPr>
        <w:br/>
      </w:r>
      <w:r w:rsidRPr="009711E6">
        <w:rPr>
          <w:color w:val="auto"/>
          <w:sz w:val="17"/>
          <w:szCs w:val="17"/>
          <w:lang w:val="pt-PT"/>
        </w:rPr>
        <w:t>Na ronda de 2025, os países das regiões LA, CAR, AP, EECA e WCENA devem a</w:t>
      </w:r>
      <w:r w:rsidR="00DC40C7">
        <w:rPr>
          <w:color w:val="auto"/>
          <w:sz w:val="17"/>
          <w:szCs w:val="17"/>
          <w:lang w:val="pt-PT"/>
        </w:rPr>
        <w:t>c</w:t>
      </w:r>
      <w:r w:rsidRPr="009711E6">
        <w:rPr>
          <w:color w:val="auto"/>
          <w:sz w:val="17"/>
          <w:szCs w:val="17"/>
          <w:lang w:val="pt-PT"/>
        </w:rPr>
        <w:t xml:space="preserve">tualizar para adotar os novos valores por defeito recomendados </w:t>
      </w:r>
      <w:r w:rsidRPr="009711E6">
        <w:rPr>
          <w:color w:val="auto"/>
          <w:sz w:val="17"/>
          <w:szCs w:val="17"/>
          <w:lang w:val="pt-PT"/>
        </w:rPr>
        <w:lastRenderedPageBreak/>
        <w:t xml:space="preserve">para a mortalidade de adultos </w:t>
      </w:r>
      <w:r w:rsidR="00DC40C7">
        <w:rPr>
          <w:color w:val="auto"/>
          <w:sz w:val="17"/>
          <w:szCs w:val="17"/>
          <w:lang w:val="pt-PT"/>
        </w:rPr>
        <w:t>EM</w:t>
      </w:r>
      <w:r w:rsidRPr="009711E6">
        <w:rPr>
          <w:color w:val="auto"/>
          <w:sz w:val="17"/>
          <w:szCs w:val="17"/>
          <w:lang w:val="pt-PT"/>
        </w:rPr>
        <w:t>-</w:t>
      </w:r>
      <w:r w:rsidR="00DC40C7">
        <w:rPr>
          <w:color w:val="auto"/>
          <w:sz w:val="17"/>
          <w:szCs w:val="17"/>
          <w:lang w:val="pt-PT"/>
        </w:rPr>
        <w:t>TARV</w:t>
      </w:r>
      <w:r w:rsidRPr="009711E6">
        <w:rPr>
          <w:color w:val="auto"/>
          <w:sz w:val="17"/>
          <w:szCs w:val="17"/>
          <w:lang w:val="pt-PT"/>
        </w:rPr>
        <w:t xml:space="preserve"> e </w:t>
      </w:r>
      <w:r w:rsidR="00DC40C7">
        <w:rPr>
          <w:color w:val="auto"/>
          <w:sz w:val="17"/>
          <w:szCs w:val="17"/>
          <w:lang w:val="pt-PT"/>
        </w:rPr>
        <w:t>SEM</w:t>
      </w:r>
      <w:r w:rsidRPr="009711E6">
        <w:rPr>
          <w:color w:val="auto"/>
          <w:sz w:val="17"/>
          <w:szCs w:val="17"/>
          <w:lang w:val="pt-PT"/>
        </w:rPr>
        <w:t>-</w:t>
      </w:r>
      <w:r w:rsidR="00DC40C7">
        <w:rPr>
          <w:color w:val="auto"/>
          <w:sz w:val="17"/>
          <w:szCs w:val="17"/>
          <w:lang w:val="pt-PT"/>
        </w:rPr>
        <w:t>TARV</w:t>
      </w:r>
      <w:r w:rsidRPr="009711E6">
        <w:rPr>
          <w:color w:val="auto"/>
          <w:sz w:val="17"/>
          <w:szCs w:val="17"/>
          <w:lang w:val="pt-PT"/>
        </w:rPr>
        <w:t xml:space="preserve"> </w:t>
      </w:r>
      <w:r w:rsidR="002A00A2" w:rsidRPr="009711E6">
        <w:rPr>
          <w:color w:val="auto"/>
          <w:sz w:val="17"/>
          <w:szCs w:val="17"/>
          <w:lang w:val="pt-PT"/>
        </w:rPr>
        <w:t>(nos parâmetros de transmissão de adultos)</w:t>
      </w:r>
      <w:r w:rsidRPr="009711E6">
        <w:rPr>
          <w:color w:val="auto"/>
          <w:sz w:val="17"/>
          <w:szCs w:val="17"/>
          <w:lang w:val="pt-PT"/>
        </w:rPr>
        <w:t>.</w:t>
      </w:r>
      <w:r w:rsidR="63A2684E" w:rsidRPr="009711E6">
        <w:rPr>
          <w:lang w:val="pt-PT"/>
        </w:rPr>
        <w:br/>
      </w:r>
    </w:p>
    <w:p w14:paraId="2C4A9FD1" w14:textId="66D13F8B" w:rsidR="004800B0" w:rsidRPr="009711E6" w:rsidRDefault="00F95398">
      <w:pPr>
        <w:pStyle w:val="ListParagraph"/>
        <w:numPr>
          <w:ilvl w:val="0"/>
          <w:numId w:val="6"/>
        </w:numPr>
        <w:spacing w:after="0" w:line="240" w:lineRule="auto"/>
        <w:ind w:left="284" w:hanging="284"/>
        <w:rPr>
          <w:lang w:val="pt-PT"/>
        </w:rPr>
      </w:pPr>
      <w:r w:rsidRPr="009711E6">
        <w:rPr>
          <w:color w:val="auto"/>
          <w:sz w:val="17"/>
          <w:szCs w:val="17"/>
          <w:lang w:val="pt-PT"/>
        </w:rPr>
        <w:t xml:space="preserve">Actualize o </w:t>
      </w:r>
      <w:r w:rsidRPr="009711E6">
        <w:rPr>
          <w:b/>
          <w:bCs/>
          <w:color w:val="auto"/>
          <w:sz w:val="17"/>
          <w:szCs w:val="17"/>
          <w:lang w:val="pt-PT"/>
        </w:rPr>
        <w:t xml:space="preserve">efeito </w:t>
      </w:r>
      <w:r w:rsidRPr="009711E6">
        <w:rPr>
          <w:color w:val="auto"/>
          <w:sz w:val="17"/>
          <w:szCs w:val="17"/>
          <w:lang w:val="pt-PT"/>
        </w:rPr>
        <w:t xml:space="preserve">assumido </w:t>
      </w:r>
      <w:r w:rsidRPr="009711E6">
        <w:rPr>
          <w:b/>
          <w:bCs/>
          <w:color w:val="auto"/>
          <w:sz w:val="17"/>
          <w:szCs w:val="17"/>
          <w:lang w:val="pt-PT"/>
        </w:rPr>
        <w:t>d</w:t>
      </w:r>
      <w:r w:rsidR="00DC40C7">
        <w:rPr>
          <w:b/>
          <w:bCs/>
          <w:color w:val="auto"/>
          <w:sz w:val="17"/>
          <w:szCs w:val="17"/>
          <w:lang w:val="pt-PT"/>
        </w:rPr>
        <w:t>o</w:t>
      </w:r>
      <w:r w:rsidRPr="009711E6">
        <w:rPr>
          <w:b/>
          <w:bCs/>
          <w:color w:val="auto"/>
          <w:sz w:val="17"/>
          <w:szCs w:val="17"/>
          <w:lang w:val="pt-PT"/>
        </w:rPr>
        <w:t xml:space="preserve"> TARV na transmissão do VIH</w:t>
      </w:r>
      <w:r w:rsidRPr="009711E6">
        <w:rPr>
          <w:color w:val="auto"/>
          <w:sz w:val="17"/>
          <w:szCs w:val="17"/>
          <w:lang w:val="pt-PT"/>
        </w:rPr>
        <w:t>, com base nos dados actualizados de supressão da carga viral introduzidos, em Parâmetros de transição para adultos &gt; Mortalidade por VIH com TARV &gt; Calcular o efeito da TARV</w:t>
      </w:r>
      <w:r w:rsidRPr="009711E6">
        <w:rPr>
          <w:lang w:val="pt-PT"/>
        </w:rPr>
        <w:t xml:space="preserve">. </w:t>
      </w:r>
      <w:r w:rsidR="00AF10D4" w:rsidRPr="009711E6">
        <w:rPr>
          <w:lang w:val="pt-PT"/>
        </w:rPr>
        <w:br/>
      </w:r>
    </w:p>
    <w:p w14:paraId="45E1CCD2" w14:textId="77777777" w:rsidR="004800B0" w:rsidRPr="009711E6" w:rsidRDefault="00F95398">
      <w:pPr>
        <w:keepNext/>
        <w:spacing w:after="0" w:line="240" w:lineRule="auto"/>
        <w:ind w:left="284" w:hanging="284"/>
        <w:rPr>
          <w:b/>
          <w:bCs/>
          <w:color w:val="auto"/>
          <w:sz w:val="17"/>
          <w:szCs w:val="17"/>
          <w:lang w:val="pt-PT"/>
        </w:rPr>
      </w:pPr>
      <w:r w:rsidRPr="009711E6">
        <w:rPr>
          <w:b/>
          <w:bCs/>
          <w:color w:val="auto"/>
          <w:sz w:val="17"/>
          <w:szCs w:val="17"/>
          <w:lang w:val="pt-PT"/>
        </w:rPr>
        <w:t>Escolha o método de estimativa da incidência</w:t>
      </w:r>
    </w:p>
    <w:p w14:paraId="027B8177" w14:textId="77777777" w:rsidR="004800B0" w:rsidRPr="009711E6" w:rsidRDefault="00F95398">
      <w:pPr>
        <w:pStyle w:val="ListParagraph"/>
        <w:numPr>
          <w:ilvl w:val="0"/>
          <w:numId w:val="6"/>
        </w:numPr>
        <w:spacing w:after="0" w:line="240" w:lineRule="auto"/>
        <w:ind w:left="284" w:hanging="284"/>
        <w:rPr>
          <w:color w:val="auto"/>
          <w:sz w:val="17"/>
          <w:szCs w:val="17"/>
          <w:lang w:val="pt-PT"/>
        </w:rPr>
      </w:pPr>
      <w:r w:rsidRPr="009711E6">
        <w:rPr>
          <w:color w:val="auto"/>
          <w:sz w:val="17"/>
          <w:szCs w:val="17"/>
          <w:lang w:val="pt-PT"/>
        </w:rPr>
        <w:t xml:space="preserve">Por predefinição, o Spectrum irá utilizar o método de incidência utilizado no ano passado. Se pretender alterar o método para a ronda de </w:t>
      </w:r>
      <w:r w:rsidR="001C34DE" w:rsidRPr="009711E6">
        <w:rPr>
          <w:color w:val="auto"/>
          <w:sz w:val="17"/>
          <w:szCs w:val="17"/>
          <w:lang w:val="pt-PT"/>
        </w:rPr>
        <w:t>2025</w:t>
      </w:r>
      <w:r w:rsidRPr="009711E6">
        <w:rPr>
          <w:color w:val="auto"/>
          <w:sz w:val="17"/>
          <w:szCs w:val="17"/>
          <w:lang w:val="pt-PT"/>
        </w:rPr>
        <w:t xml:space="preserve">, selecione a nova metodologia de ajuste da estimativa de incidência em </w:t>
      </w:r>
      <w:r w:rsidRPr="009711E6">
        <w:rPr>
          <w:b/>
          <w:bCs/>
          <w:color w:val="auto"/>
          <w:sz w:val="17"/>
          <w:szCs w:val="17"/>
          <w:lang w:val="pt-PT"/>
        </w:rPr>
        <w:t>Opções de Incidência</w:t>
      </w:r>
      <w:r w:rsidRPr="009711E6">
        <w:rPr>
          <w:color w:val="auto"/>
          <w:sz w:val="17"/>
          <w:szCs w:val="17"/>
          <w:lang w:val="pt-PT"/>
        </w:rPr>
        <w:t>, escolhendo uma das seguintes opções Entrada de incidência direta, EPP, AEM, CSAVR ou modelo ECDC.</w:t>
      </w:r>
      <w:r w:rsidR="4369AC23" w:rsidRPr="009711E6">
        <w:rPr>
          <w:lang w:val="pt-PT"/>
        </w:rPr>
        <w:br/>
      </w:r>
    </w:p>
    <w:p w14:paraId="5722584B" w14:textId="34959AD1" w:rsidR="004800B0" w:rsidRPr="009711E6" w:rsidRDefault="00F95398">
      <w:pPr>
        <w:pStyle w:val="ListParagraph"/>
        <w:numPr>
          <w:ilvl w:val="0"/>
          <w:numId w:val="6"/>
        </w:numPr>
        <w:spacing w:after="0" w:line="240" w:lineRule="auto"/>
        <w:ind w:left="284" w:hanging="284"/>
        <w:rPr>
          <w:color w:val="auto"/>
          <w:sz w:val="17"/>
          <w:szCs w:val="17"/>
          <w:lang w:val="pt-PT"/>
        </w:rPr>
      </w:pPr>
      <w:r w:rsidRPr="009711E6">
        <w:rPr>
          <w:color w:val="auto"/>
          <w:sz w:val="17"/>
          <w:szCs w:val="17"/>
          <w:lang w:val="pt-PT"/>
        </w:rPr>
        <w:t>Siga os passos abaixo se u</w:t>
      </w:r>
      <w:r w:rsidR="008512CA">
        <w:rPr>
          <w:color w:val="auto"/>
          <w:sz w:val="17"/>
          <w:szCs w:val="17"/>
          <w:lang w:val="pt-PT"/>
        </w:rPr>
        <w:t>tilizar</w:t>
      </w:r>
      <w:r w:rsidRPr="009711E6">
        <w:rPr>
          <w:color w:val="auto"/>
          <w:sz w:val="17"/>
          <w:szCs w:val="17"/>
          <w:lang w:val="pt-PT"/>
        </w:rPr>
        <w:t xml:space="preserve"> </w:t>
      </w:r>
      <w:r w:rsidRPr="00C15802">
        <w:rPr>
          <w:color w:val="auto"/>
          <w:sz w:val="17"/>
          <w:szCs w:val="17"/>
          <w:lang w:val="pt-PT"/>
        </w:rPr>
        <w:t>o</w:t>
      </w:r>
      <w:r w:rsidR="008512CA" w:rsidRPr="00C15802">
        <w:rPr>
          <w:color w:val="auto"/>
          <w:sz w:val="17"/>
          <w:szCs w:val="17"/>
          <w:lang w:val="pt-PT"/>
        </w:rPr>
        <w:t xml:space="preserve"> </w:t>
      </w:r>
      <w:r w:rsidRPr="009711E6">
        <w:rPr>
          <w:b/>
          <w:bCs/>
          <w:color w:val="auto"/>
          <w:sz w:val="17"/>
          <w:szCs w:val="17"/>
          <w:u w:val="single"/>
          <w:lang w:val="pt-PT"/>
        </w:rPr>
        <w:t>EPP</w:t>
      </w:r>
      <w:r w:rsidRPr="009711E6">
        <w:rPr>
          <w:color w:val="auto"/>
          <w:sz w:val="17"/>
          <w:szCs w:val="17"/>
          <w:lang w:val="pt-PT"/>
        </w:rPr>
        <w:t>.</w:t>
      </w:r>
      <w:r w:rsidR="00AE2FE7" w:rsidRPr="009711E6">
        <w:rPr>
          <w:color w:val="auto"/>
          <w:sz w:val="17"/>
          <w:szCs w:val="17"/>
          <w:lang w:val="pt-PT"/>
        </w:rPr>
        <w:br/>
      </w:r>
    </w:p>
    <w:p w14:paraId="5BA21993" w14:textId="77777777" w:rsidR="004800B0" w:rsidRPr="009711E6" w:rsidRDefault="00F95398">
      <w:pPr>
        <w:pStyle w:val="ListParagraph"/>
        <w:keepNext/>
        <w:numPr>
          <w:ilvl w:val="0"/>
          <w:numId w:val="12"/>
        </w:numPr>
        <w:spacing w:after="0" w:line="240" w:lineRule="auto"/>
        <w:ind w:left="284" w:hanging="284"/>
        <w:rPr>
          <w:i/>
          <w:iCs/>
          <w:color w:val="auto"/>
          <w:sz w:val="17"/>
          <w:szCs w:val="17"/>
          <w:lang w:val="pt-PT"/>
        </w:rPr>
      </w:pPr>
      <w:r w:rsidRPr="009711E6">
        <w:rPr>
          <w:i/>
          <w:iCs/>
          <w:color w:val="auto"/>
          <w:sz w:val="17"/>
          <w:szCs w:val="17"/>
          <w:lang w:val="pt-PT"/>
        </w:rPr>
        <w:t xml:space="preserve">Reveja </w:t>
      </w:r>
      <w:r w:rsidR="70F4D8C0" w:rsidRPr="009711E6">
        <w:rPr>
          <w:i/>
          <w:iCs/>
          <w:color w:val="auto"/>
          <w:sz w:val="17"/>
          <w:szCs w:val="17"/>
          <w:lang w:val="pt-PT"/>
        </w:rPr>
        <w:t xml:space="preserve">a </w:t>
      </w:r>
      <w:r w:rsidR="70F4D8C0" w:rsidRPr="009711E6">
        <w:rPr>
          <w:b/>
          <w:bCs/>
          <w:i/>
          <w:iCs/>
          <w:color w:val="auto"/>
          <w:sz w:val="17"/>
          <w:szCs w:val="17"/>
          <w:lang w:val="pt-PT"/>
        </w:rPr>
        <w:t xml:space="preserve">configuração da epidemia </w:t>
      </w:r>
      <w:r w:rsidR="4749759E" w:rsidRPr="009711E6">
        <w:rPr>
          <w:i/>
          <w:iCs/>
          <w:color w:val="auto"/>
          <w:sz w:val="17"/>
          <w:szCs w:val="17"/>
          <w:lang w:val="pt-PT"/>
        </w:rPr>
        <w:t xml:space="preserve">(importante </w:t>
      </w:r>
      <w:r w:rsidRPr="009711E6">
        <w:rPr>
          <w:i/>
          <w:iCs/>
          <w:color w:val="auto"/>
          <w:sz w:val="17"/>
          <w:szCs w:val="17"/>
          <w:lang w:val="pt-PT"/>
        </w:rPr>
        <w:t xml:space="preserve">em caso de </w:t>
      </w:r>
      <w:r w:rsidR="4749759E" w:rsidRPr="009711E6">
        <w:rPr>
          <w:i/>
          <w:iCs/>
          <w:color w:val="auto"/>
          <w:sz w:val="17"/>
          <w:szCs w:val="17"/>
          <w:lang w:val="pt-PT"/>
        </w:rPr>
        <w:t xml:space="preserve">alterações </w:t>
      </w:r>
      <w:r w:rsidRPr="009711E6">
        <w:rPr>
          <w:i/>
          <w:iCs/>
          <w:color w:val="auto"/>
          <w:sz w:val="17"/>
          <w:szCs w:val="17"/>
          <w:lang w:val="pt-PT"/>
        </w:rPr>
        <w:t>demográficas/populacionais</w:t>
      </w:r>
      <w:r w:rsidR="4749759E" w:rsidRPr="009711E6">
        <w:rPr>
          <w:i/>
          <w:iCs/>
          <w:color w:val="auto"/>
          <w:sz w:val="17"/>
          <w:szCs w:val="17"/>
          <w:lang w:val="pt-PT"/>
        </w:rPr>
        <w:t>)</w:t>
      </w:r>
    </w:p>
    <w:p w14:paraId="74BC158F" w14:textId="379ED1C9" w:rsidR="004800B0" w:rsidRDefault="00F95398">
      <w:pPr>
        <w:pStyle w:val="ListParagraph"/>
        <w:numPr>
          <w:ilvl w:val="1"/>
          <w:numId w:val="12"/>
        </w:numPr>
        <w:spacing w:after="0" w:line="240" w:lineRule="auto"/>
        <w:ind w:left="284" w:hanging="284"/>
        <w:rPr>
          <w:i/>
          <w:iCs/>
          <w:color w:val="auto"/>
          <w:sz w:val="17"/>
          <w:szCs w:val="17"/>
        </w:rPr>
      </w:pPr>
      <w:r w:rsidRPr="009711E6">
        <w:rPr>
          <w:color w:val="auto"/>
          <w:sz w:val="17"/>
          <w:szCs w:val="17"/>
          <w:lang w:val="pt-PT"/>
        </w:rPr>
        <w:t xml:space="preserve">Selecione Incidência &gt; Configuração (EPP) no ecrã principal do AIM.  </w:t>
      </w:r>
      <w:r w:rsidR="00C263FB" w:rsidRPr="009711E6">
        <w:rPr>
          <w:color w:val="auto"/>
          <w:sz w:val="17"/>
          <w:szCs w:val="17"/>
          <w:lang w:val="pt-PT"/>
        </w:rPr>
        <w:br/>
        <w:t xml:space="preserve">Active </w:t>
      </w:r>
      <w:r w:rsidR="00055CCA" w:rsidRPr="009711E6">
        <w:rPr>
          <w:color w:val="auto"/>
          <w:sz w:val="17"/>
          <w:szCs w:val="17"/>
          <w:lang w:val="pt-PT"/>
        </w:rPr>
        <w:t>"Prevalence adjustment" (Ajustamento da prevalência</w:t>
      </w:r>
      <w:r w:rsidR="00616CF6" w:rsidRPr="009711E6">
        <w:rPr>
          <w:color w:val="auto"/>
          <w:sz w:val="17"/>
          <w:szCs w:val="17"/>
          <w:lang w:val="pt-PT"/>
        </w:rPr>
        <w:t>) e defina o "Maximum adjustment fator" (Fator de ajustamento máximo) para a predefinição global de 10.</w:t>
      </w:r>
      <w:r w:rsidR="00263030" w:rsidRPr="009711E6">
        <w:rPr>
          <w:color w:val="auto"/>
          <w:sz w:val="17"/>
          <w:szCs w:val="17"/>
          <w:lang w:val="pt-PT"/>
        </w:rPr>
        <w:br/>
      </w:r>
      <w:r w:rsidRPr="009711E6">
        <w:rPr>
          <w:color w:val="auto"/>
          <w:sz w:val="17"/>
          <w:szCs w:val="17"/>
          <w:lang w:val="pt-PT"/>
        </w:rPr>
        <w:t xml:space="preserve">Receberá um aviso perguntando-lhe se pretende </w:t>
      </w:r>
      <w:r w:rsidR="00A9070F" w:rsidRPr="009711E6">
        <w:rPr>
          <w:color w:val="auto"/>
          <w:sz w:val="17"/>
          <w:szCs w:val="17"/>
          <w:lang w:val="pt-PT"/>
        </w:rPr>
        <w:t xml:space="preserve">rever ou </w:t>
      </w:r>
      <w:r w:rsidRPr="009711E6">
        <w:rPr>
          <w:color w:val="auto"/>
          <w:sz w:val="17"/>
          <w:szCs w:val="17"/>
          <w:lang w:val="pt-PT"/>
        </w:rPr>
        <w:t>readaptar as suas curvas de incidência.</w:t>
      </w:r>
      <w:r w:rsidR="00937224" w:rsidRPr="009711E6">
        <w:rPr>
          <w:color w:val="auto"/>
          <w:sz w:val="17"/>
          <w:szCs w:val="17"/>
          <w:lang w:val="pt-PT"/>
        </w:rPr>
        <w:t xml:space="preserve"> </w:t>
      </w:r>
      <w:proofErr w:type="spellStart"/>
      <w:r w:rsidR="00937224" w:rsidRPr="00EA46DE">
        <w:rPr>
          <w:color w:val="auto"/>
          <w:sz w:val="17"/>
          <w:szCs w:val="17"/>
        </w:rPr>
        <w:t>Deverá</w:t>
      </w:r>
      <w:proofErr w:type="spellEnd"/>
      <w:r w:rsidR="00937224" w:rsidRPr="00EA46DE">
        <w:rPr>
          <w:color w:val="auto"/>
          <w:sz w:val="17"/>
          <w:szCs w:val="17"/>
        </w:rPr>
        <w:t xml:space="preserve"> </w:t>
      </w:r>
      <w:proofErr w:type="spellStart"/>
      <w:r w:rsidR="00937224" w:rsidRPr="00EA46DE">
        <w:rPr>
          <w:color w:val="auto"/>
          <w:sz w:val="17"/>
          <w:szCs w:val="17"/>
        </w:rPr>
        <w:t>re</w:t>
      </w:r>
      <w:r w:rsidR="00A51B09">
        <w:rPr>
          <w:color w:val="auto"/>
          <w:sz w:val="17"/>
          <w:szCs w:val="17"/>
        </w:rPr>
        <w:t>adaptar</w:t>
      </w:r>
      <w:proofErr w:type="spellEnd"/>
      <w:r w:rsidR="00937224" w:rsidRPr="00EA46DE">
        <w:rPr>
          <w:color w:val="auto"/>
          <w:sz w:val="17"/>
          <w:szCs w:val="17"/>
        </w:rPr>
        <w:t xml:space="preserve"> as curvas.</w:t>
      </w:r>
    </w:p>
    <w:p w14:paraId="6E940422" w14:textId="77777777" w:rsidR="004800B0" w:rsidRPr="009711E6" w:rsidRDefault="00F95398">
      <w:pPr>
        <w:pStyle w:val="ListParagraph"/>
        <w:numPr>
          <w:ilvl w:val="1"/>
          <w:numId w:val="12"/>
        </w:numPr>
        <w:spacing w:after="0" w:line="240" w:lineRule="auto"/>
        <w:ind w:left="284" w:hanging="284"/>
        <w:rPr>
          <w:i/>
          <w:iCs/>
          <w:color w:val="auto"/>
          <w:sz w:val="17"/>
          <w:szCs w:val="17"/>
          <w:lang w:val="pt-PT"/>
        </w:rPr>
      </w:pPr>
      <w:r w:rsidRPr="009711E6">
        <w:rPr>
          <w:color w:val="auto"/>
          <w:sz w:val="17"/>
          <w:szCs w:val="17"/>
          <w:lang w:val="pt-PT"/>
        </w:rPr>
        <w:t xml:space="preserve">Verifique se a estrutura epidémica é a pretendida. </w:t>
      </w:r>
    </w:p>
    <w:p w14:paraId="3F6F8FDA" w14:textId="77777777" w:rsidR="004800B0" w:rsidRPr="009711E6" w:rsidRDefault="00F95398">
      <w:pPr>
        <w:pStyle w:val="ListParagraph"/>
        <w:numPr>
          <w:ilvl w:val="1"/>
          <w:numId w:val="12"/>
        </w:numPr>
        <w:spacing w:after="0" w:line="240" w:lineRule="auto"/>
        <w:ind w:left="284" w:hanging="284"/>
        <w:rPr>
          <w:i/>
          <w:iCs/>
          <w:color w:val="auto"/>
          <w:sz w:val="17"/>
          <w:szCs w:val="17"/>
          <w:lang w:val="pt-PT"/>
        </w:rPr>
      </w:pPr>
      <w:r w:rsidRPr="009711E6">
        <w:rPr>
          <w:color w:val="auto"/>
          <w:sz w:val="17"/>
          <w:szCs w:val="17"/>
          <w:lang w:val="pt-PT"/>
        </w:rPr>
        <w:t xml:space="preserve">Se alterou a demografia (no módulo DemProj ou </w:t>
      </w:r>
      <w:r w:rsidR="00596486" w:rsidRPr="009711E6">
        <w:rPr>
          <w:color w:val="auto"/>
          <w:sz w:val="17"/>
          <w:szCs w:val="17"/>
          <w:lang w:val="pt-PT"/>
        </w:rPr>
        <w:t xml:space="preserve">no Projection Manager), </w:t>
      </w:r>
      <w:r w:rsidR="70F4D8C0" w:rsidRPr="009711E6">
        <w:rPr>
          <w:color w:val="auto"/>
          <w:sz w:val="17"/>
          <w:szCs w:val="17"/>
          <w:lang w:val="pt-PT"/>
        </w:rPr>
        <w:t xml:space="preserve">na página Definir pops, </w:t>
      </w:r>
      <w:r w:rsidR="53CC5B77" w:rsidRPr="009711E6">
        <w:rPr>
          <w:color w:val="auto"/>
          <w:sz w:val="17"/>
          <w:szCs w:val="17"/>
          <w:lang w:val="pt-PT"/>
        </w:rPr>
        <w:t xml:space="preserve">extrapole </w:t>
      </w:r>
      <w:r w:rsidR="02B61898" w:rsidRPr="009711E6">
        <w:rPr>
          <w:color w:val="auto"/>
          <w:sz w:val="17"/>
          <w:szCs w:val="17"/>
          <w:lang w:val="pt-PT"/>
        </w:rPr>
        <w:t>a distribuição até 2030</w:t>
      </w:r>
      <w:r w:rsidR="00596486" w:rsidRPr="009711E6">
        <w:rPr>
          <w:color w:val="auto"/>
          <w:sz w:val="17"/>
          <w:szCs w:val="17"/>
          <w:lang w:val="pt-PT"/>
        </w:rPr>
        <w:t xml:space="preserve">, </w:t>
      </w:r>
      <w:r w:rsidR="00EF36D4" w:rsidRPr="009711E6">
        <w:rPr>
          <w:color w:val="auto"/>
          <w:sz w:val="17"/>
          <w:szCs w:val="17"/>
          <w:lang w:val="pt-PT"/>
        </w:rPr>
        <w:t xml:space="preserve">selecionando </w:t>
      </w:r>
      <w:r w:rsidR="70F4D8C0" w:rsidRPr="009711E6">
        <w:rPr>
          <w:color w:val="auto"/>
          <w:sz w:val="17"/>
          <w:szCs w:val="17"/>
          <w:lang w:val="pt-PT"/>
        </w:rPr>
        <w:t xml:space="preserve">"Ajustar para população alterada" ou "Ajustar a valores da ONU" para modificar a distribuição com base </w:t>
      </w:r>
      <w:r w:rsidR="4036BE83" w:rsidRPr="009711E6">
        <w:rPr>
          <w:color w:val="auto"/>
          <w:sz w:val="17"/>
          <w:szCs w:val="17"/>
          <w:lang w:val="pt-PT"/>
        </w:rPr>
        <w:t xml:space="preserve">nos </w:t>
      </w:r>
      <w:r w:rsidR="70F4D8C0" w:rsidRPr="009711E6">
        <w:rPr>
          <w:color w:val="auto"/>
          <w:sz w:val="17"/>
          <w:szCs w:val="17"/>
          <w:lang w:val="pt-PT"/>
        </w:rPr>
        <w:t xml:space="preserve">dados de população actualizados. </w:t>
      </w:r>
    </w:p>
    <w:p w14:paraId="35EE6FA5" w14:textId="77777777" w:rsidR="004800B0" w:rsidRPr="009711E6" w:rsidRDefault="00F95398">
      <w:pPr>
        <w:pStyle w:val="ListParagraph"/>
        <w:numPr>
          <w:ilvl w:val="1"/>
          <w:numId w:val="12"/>
        </w:numPr>
        <w:spacing w:after="0" w:line="240" w:lineRule="auto"/>
        <w:ind w:left="284" w:hanging="284"/>
        <w:rPr>
          <w:i/>
          <w:iCs/>
          <w:color w:val="auto"/>
          <w:sz w:val="17"/>
          <w:szCs w:val="17"/>
          <w:lang w:val="pt-PT"/>
        </w:rPr>
      </w:pPr>
      <w:r w:rsidRPr="009711E6">
        <w:rPr>
          <w:color w:val="auto"/>
          <w:sz w:val="17"/>
          <w:szCs w:val="17"/>
          <w:lang w:val="pt-PT"/>
        </w:rPr>
        <w:t xml:space="preserve">As epidemias concentradas redistribuirão a nova população total por subpopulações utilizando as distribuições proporcionais existentes previamente introduzidas. Se existirem novas estimativas da dimensão da subpopulação, altere a estimativa para o ano em que a estimativa foi efectuada e utilize a função de interpolação para os anos intermédios desde a última estimativa. </w:t>
      </w:r>
    </w:p>
    <w:p w14:paraId="173DD16E" w14:textId="77777777" w:rsidR="004800B0" w:rsidRDefault="00F95398">
      <w:pPr>
        <w:pStyle w:val="ListParagraph"/>
        <w:spacing w:after="0" w:line="240" w:lineRule="auto"/>
        <w:ind w:left="284"/>
        <w:rPr>
          <w:i/>
          <w:color w:val="auto"/>
          <w:sz w:val="17"/>
          <w:szCs w:val="17"/>
        </w:rPr>
      </w:pPr>
      <w:r w:rsidRPr="009711E6">
        <w:rPr>
          <w:color w:val="auto"/>
          <w:sz w:val="17"/>
          <w:szCs w:val="17"/>
          <w:lang w:val="pt-PT"/>
        </w:rPr>
        <w:t xml:space="preserve">Para epidemias concentradas: </w:t>
      </w:r>
      <w:r w:rsidR="00B14FF6" w:rsidRPr="009711E6">
        <w:rPr>
          <w:color w:val="auto"/>
          <w:sz w:val="17"/>
          <w:szCs w:val="17"/>
          <w:lang w:val="pt-PT"/>
        </w:rPr>
        <w:t xml:space="preserve">No </w:t>
      </w:r>
      <w:r w:rsidR="0038356C" w:rsidRPr="009711E6">
        <w:rPr>
          <w:color w:val="auto"/>
          <w:sz w:val="17"/>
          <w:szCs w:val="17"/>
          <w:lang w:val="pt-PT"/>
        </w:rPr>
        <w:t xml:space="preserve">separador </w:t>
      </w:r>
      <w:r w:rsidR="008E6FB7" w:rsidRPr="009711E6">
        <w:rPr>
          <w:color w:val="auto"/>
          <w:sz w:val="17"/>
          <w:szCs w:val="17"/>
          <w:lang w:val="pt-PT"/>
        </w:rPr>
        <w:t xml:space="preserve">% de homens </w:t>
      </w:r>
      <w:r w:rsidR="0038356C" w:rsidRPr="009711E6">
        <w:rPr>
          <w:color w:val="auto"/>
          <w:sz w:val="17"/>
          <w:szCs w:val="17"/>
          <w:lang w:val="pt-PT"/>
        </w:rPr>
        <w:t>e rotatividade</w:t>
      </w:r>
      <w:r w:rsidR="00B14FF6" w:rsidRPr="009711E6">
        <w:rPr>
          <w:color w:val="auto"/>
          <w:sz w:val="17"/>
          <w:szCs w:val="17"/>
          <w:lang w:val="pt-PT"/>
        </w:rPr>
        <w:t xml:space="preserve">, </w:t>
      </w:r>
      <w:r w:rsidR="0038356C" w:rsidRPr="009711E6">
        <w:rPr>
          <w:color w:val="auto"/>
          <w:sz w:val="17"/>
          <w:szCs w:val="17"/>
          <w:lang w:val="pt-PT"/>
        </w:rPr>
        <w:t xml:space="preserve">verifique se </w:t>
      </w:r>
      <w:r w:rsidR="00263030" w:rsidRPr="009711E6">
        <w:rPr>
          <w:color w:val="auto"/>
          <w:sz w:val="17"/>
          <w:szCs w:val="17"/>
          <w:lang w:val="pt-PT"/>
        </w:rPr>
        <w:t xml:space="preserve">as percentagens de </w:t>
      </w:r>
      <w:r w:rsidR="0038356C" w:rsidRPr="009711E6">
        <w:rPr>
          <w:color w:val="auto"/>
          <w:sz w:val="17"/>
          <w:szCs w:val="17"/>
          <w:lang w:val="pt-PT"/>
        </w:rPr>
        <w:t xml:space="preserve">homens e </w:t>
      </w:r>
      <w:r w:rsidR="001D38DA" w:rsidRPr="009711E6">
        <w:rPr>
          <w:color w:val="auto"/>
          <w:sz w:val="17"/>
          <w:szCs w:val="17"/>
          <w:lang w:val="pt-PT"/>
        </w:rPr>
        <w:t xml:space="preserve">as taxas de rotatividade são consistentes com quaisquer novos dados. </w:t>
      </w:r>
      <w:proofErr w:type="spellStart"/>
      <w:r w:rsidR="006D76C5" w:rsidRPr="00EA46DE">
        <w:rPr>
          <w:color w:val="auto"/>
          <w:sz w:val="17"/>
          <w:szCs w:val="17"/>
        </w:rPr>
        <w:t>Guarde</w:t>
      </w:r>
      <w:proofErr w:type="spellEnd"/>
      <w:r w:rsidR="006D76C5" w:rsidRPr="00EA46DE">
        <w:rPr>
          <w:color w:val="auto"/>
          <w:sz w:val="17"/>
          <w:szCs w:val="17"/>
        </w:rPr>
        <w:t xml:space="preserve"> e continue.</w:t>
      </w:r>
      <w:r w:rsidR="004C66CD" w:rsidRPr="00EA46DE">
        <w:rPr>
          <w:color w:val="auto"/>
          <w:sz w:val="17"/>
          <w:szCs w:val="17"/>
        </w:rPr>
        <w:br/>
      </w:r>
    </w:p>
    <w:p w14:paraId="39981D30" w14:textId="77777777" w:rsidR="004800B0" w:rsidRPr="009711E6" w:rsidRDefault="00F95398">
      <w:pPr>
        <w:pStyle w:val="ListParagraph"/>
        <w:numPr>
          <w:ilvl w:val="0"/>
          <w:numId w:val="12"/>
        </w:numPr>
        <w:spacing w:after="0" w:line="240" w:lineRule="auto"/>
        <w:ind w:left="284" w:hanging="284"/>
        <w:rPr>
          <w:i/>
          <w:iCs/>
          <w:color w:val="auto"/>
          <w:sz w:val="17"/>
          <w:szCs w:val="17"/>
          <w:lang w:val="pt-PT"/>
        </w:rPr>
      </w:pPr>
      <w:r w:rsidRPr="009711E6">
        <w:rPr>
          <w:i/>
          <w:iCs/>
          <w:color w:val="auto"/>
          <w:sz w:val="17"/>
          <w:szCs w:val="17"/>
          <w:lang w:val="pt-PT"/>
        </w:rPr>
        <w:t xml:space="preserve">Actualize </w:t>
      </w:r>
      <w:r w:rsidRPr="009711E6">
        <w:rPr>
          <w:b/>
          <w:bCs/>
          <w:i/>
          <w:iCs/>
          <w:color w:val="auto"/>
          <w:sz w:val="17"/>
          <w:szCs w:val="17"/>
          <w:lang w:val="pt-PT"/>
        </w:rPr>
        <w:t>os dados de vigilância e inquérito</w:t>
      </w:r>
    </w:p>
    <w:p w14:paraId="1BA48512" w14:textId="77777777" w:rsidR="004800B0" w:rsidRPr="009711E6" w:rsidRDefault="00F95398">
      <w:pPr>
        <w:pStyle w:val="ListParagraph"/>
        <w:numPr>
          <w:ilvl w:val="1"/>
          <w:numId w:val="12"/>
        </w:numPr>
        <w:spacing w:after="0" w:line="240" w:lineRule="auto"/>
        <w:ind w:left="284" w:hanging="284"/>
        <w:rPr>
          <w:i/>
          <w:iCs/>
          <w:color w:val="auto"/>
          <w:sz w:val="17"/>
          <w:szCs w:val="17"/>
          <w:lang w:val="pt-PT"/>
        </w:rPr>
      </w:pPr>
      <w:r w:rsidRPr="009711E6">
        <w:rPr>
          <w:color w:val="auto"/>
          <w:sz w:val="17"/>
          <w:szCs w:val="17"/>
          <w:lang w:val="pt-PT"/>
        </w:rPr>
        <w:t>Selecione Incidência &gt; Dados de vigilância (PPE) no menu principal do AIM</w:t>
      </w:r>
      <w:r w:rsidR="00AF3465" w:rsidRPr="009711E6">
        <w:rPr>
          <w:color w:val="auto"/>
          <w:sz w:val="17"/>
          <w:szCs w:val="17"/>
          <w:lang w:val="pt-PT"/>
        </w:rPr>
        <w:t>.</w:t>
      </w:r>
    </w:p>
    <w:p w14:paraId="1191B3B9" w14:textId="77777777" w:rsidR="004800B0" w:rsidRPr="009711E6" w:rsidRDefault="00F95398">
      <w:pPr>
        <w:pStyle w:val="ListParagraph"/>
        <w:numPr>
          <w:ilvl w:val="1"/>
          <w:numId w:val="12"/>
        </w:numPr>
        <w:spacing w:after="0" w:line="240" w:lineRule="auto"/>
        <w:ind w:left="284" w:hanging="284"/>
        <w:rPr>
          <w:i/>
          <w:iCs/>
          <w:color w:val="auto"/>
          <w:sz w:val="17"/>
          <w:szCs w:val="17"/>
          <w:lang w:val="pt-PT"/>
        </w:rPr>
      </w:pPr>
      <w:r w:rsidRPr="009711E6">
        <w:rPr>
          <w:color w:val="auto"/>
          <w:sz w:val="17"/>
          <w:szCs w:val="17"/>
          <w:lang w:val="pt-PT"/>
        </w:rPr>
        <w:t xml:space="preserve">No separador HIV Data (Dados sobre o VIH) do EPP, adicione quaisquer novos dados de vigilância e/ou de ANC de rotina (prevalência e tamanho da amostra) após uma análise cuidadosa. Para quaisquer dados de programas de rotina (ANC e outros serviços de teste, incluindo para Populações-Chave), certifique-se de que inclui "positivos conhecidos" que não foram submetidos a novo teste, tanto no numerador como no denominador; caso contrário, </w:t>
      </w:r>
      <w:r w:rsidR="00B36F57" w:rsidRPr="009711E6">
        <w:rPr>
          <w:color w:val="auto"/>
          <w:sz w:val="17"/>
          <w:szCs w:val="17"/>
          <w:lang w:val="pt-PT"/>
        </w:rPr>
        <w:t xml:space="preserve">subestimará </w:t>
      </w:r>
      <w:r w:rsidRPr="009711E6">
        <w:rPr>
          <w:color w:val="auto"/>
          <w:sz w:val="17"/>
          <w:szCs w:val="17"/>
          <w:lang w:val="pt-PT"/>
        </w:rPr>
        <w:t>a prevalência.</w:t>
      </w:r>
    </w:p>
    <w:p w14:paraId="1DA86BD1" w14:textId="274E8E3B" w:rsidR="004800B0" w:rsidRPr="009711E6" w:rsidRDefault="7E41CB55">
      <w:pPr>
        <w:pStyle w:val="ListParagraph"/>
        <w:numPr>
          <w:ilvl w:val="1"/>
          <w:numId w:val="12"/>
        </w:numPr>
        <w:spacing w:after="0" w:line="240" w:lineRule="auto"/>
        <w:ind w:left="284" w:hanging="284"/>
        <w:rPr>
          <w:color w:val="auto"/>
          <w:sz w:val="17"/>
          <w:szCs w:val="17"/>
          <w:lang w:val="pt-PT"/>
        </w:rPr>
      </w:pPr>
      <w:r w:rsidRPr="009711E6">
        <w:rPr>
          <w:color w:val="auto"/>
          <w:sz w:val="17"/>
          <w:szCs w:val="17"/>
          <w:lang w:val="pt-PT"/>
        </w:rPr>
        <w:t>Para epidemias generalizadas</w:t>
      </w:r>
      <w:r w:rsidR="6C14308B" w:rsidRPr="009711E6">
        <w:rPr>
          <w:color w:val="auto"/>
          <w:sz w:val="17"/>
          <w:szCs w:val="17"/>
          <w:lang w:val="pt-PT"/>
        </w:rPr>
        <w:t xml:space="preserve">: </w:t>
      </w:r>
      <w:r w:rsidR="6DEBAEC1" w:rsidRPr="009711E6">
        <w:rPr>
          <w:color w:val="auto"/>
          <w:sz w:val="17"/>
          <w:szCs w:val="17"/>
          <w:lang w:val="pt-PT"/>
        </w:rPr>
        <w:t>Na página Surveys (Inquéritos</w:t>
      </w:r>
      <w:r w:rsidR="5F13D911" w:rsidRPr="009711E6">
        <w:rPr>
          <w:color w:val="auto"/>
          <w:sz w:val="17"/>
          <w:szCs w:val="17"/>
          <w:lang w:val="pt-PT"/>
        </w:rPr>
        <w:t xml:space="preserve">), </w:t>
      </w:r>
      <w:r w:rsidR="228C08DA" w:rsidRPr="009711E6">
        <w:rPr>
          <w:color w:val="auto"/>
          <w:sz w:val="17"/>
          <w:szCs w:val="17"/>
          <w:lang w:val="pt-PT"/>
        </w:rPr>
        <w:t xml:space="preserve">os dados </w:t>
      </w:r>
      <w:r w:rsidR="47BDBD54" w:rsidRPr="009711E6">
        <w:rPr>
          <w:color w:val="auto"/>
          <w:sz w:val="17"/>
          <w:szCs w:val="17"/>
          <w:lang w:val="pt-PT"/>
        </w:rPr>
        <w:t xml:space="preserve">de cobertura </w:t>
      </w:r>
      <w:r w:rsidR="143F7A51" w:rsidRPr="009711E6">
        <w:rPr>
          <w:color w:val="auto"/>
          <w:sz w:val="17"/>
          <w:szCs w:val="17"/>
          <w:lang w:val="pt-PT"/>
        </w:rPr>
        <w:t xml:space="preserve">de </w:t>
      </w:r>
      <w:r w:rsidR="00FE4BA4">
        <w:rPr>
          <w:color w:val="auto"/>
          <w:sz w:val="17"/>
          <w:szCs w:val="17"/>
          <w:lang w:val="pt-PT"/>
        </w:rPr>
        <w:t>T</w:t>
      </w:r>
      <w:r w:rsidR="143F7A51" w:rsidRPr="009711E6">
        <w:rPr>
          <w:color w:val="auto"/>
          <w:sz w:val="17"/>
          <w:szCs w:val="17"/>
          <w:lang w:val="pt-PT"/>
        </w:rPr>
        <w:t>AR</w:t>
      </w:r>
      <w:r w:rsidR="00FE4BA4">
        <w:rPr>
          <w:color w:val="auto"/>
          <w:sz w:val="17"/>
          <w:szCs w:val="17"/>
          <w:lang w:val="pt-PT"/>
        </w:rPr>
        <w:t>V</w:t>
      </w:r>
      <w:r w:rsidR="143F7A51" w:rsidRPr="009711E6">
        <w:rPr>
          <w:color w:val="auto"/>
          <w:sz w:val="17"/>
          <w:szCs w:val="17"/>
          <w:lang w:val="pt-PT"/>
        </w:rPr>
        <w:t xml:space="preserve"> de inquéritos representativos </w:t>
      </w:r>
      <w:r w:rsidR="228C08DA" w:rsidRPr="009711E6">
        <w:rPr>
          <w:color w:val="auto"/>
          <w:sz w:val="17"/>
          <w:szCs w:val="17"/>
          <w:lang w:val="pt-PT"/>
        </w:rPr>
        <w:t xml:space="preserve">podem ser adicionados utilizando a </w:t>
      </w:r>
      <w:r w:rsidR="77984B15" w:rsidRPr="009711E6">
        <w:rPr>
          <w:color w:val="auto"/>
          <w:sz w:val="17"/>
          <w:szCs w:val="17"/>
          <w:lang w:val="pt-PT"/>
        </w:rPr>
        <w:t xml:space="preserve">função </w:t>
      </w:r>
      <w:r w:rsidR="00810E19" w:rsidRPr="009711E6">
        <w:rPr>
          <w:color w:val="auto"/>
          <w:sz w:val="17"/>
          <w:szCs w:val="17"/>
          <w:lang w:val="pt-PT"/>
        </w:rPr>
        <w:t>"</w:t>
      </w:r>
      <w:r w:rsidR="77984B15" w:rsidRPr="009711E6">
        <w:rPr>
          <w:color w:val="auto"/>
          <w:sz w:val="17"/>
          <w:szCs w:val="17"/>
          <w:lang w:val="pt-PT"/>
        </w:rPr>
        <w:t>Import surveys</w:t>
      </w:r>
      <w:r w:rsidR="00810E19" w:rsidRPr="009711E6">
        <w:rPr>
          <w:color w:val="auto"/>
          <w:sz w:val="17"/>
          <w:szCs w:val="17"/>
          <w:lang w:val="pt-PT"/>
        </w:rPr>
        <w:t xml:space="preserve">" </w:t>
      </w:r>
      <w:r w:rsidR="77984B15" w:rsidRPr="009711E6">
        <w:rPr>
          <w:color w:val="auto"/>
          <w:sz w:val="17"/>
          <w:szCs w:val="17"/>
          <w:lang w:val="pt-PT"/>
        </w:rPr>
        <w:t>(Importar inquéritos</w:t>
      </w:r>
      <w:r w:rsidR="00810E19" w:rsidRPr="009711E6">
        <w:rPr>
          <w:color w:val="auto"/>
          <w:sz w:val="17"/>
          <w:szCs w:val="17"/>
          <w:lang w:val="pt-PT"/>
        </w:rPr>
        <w:t>)</w:t>
      </w:r>
      <w:r w:rsidR="47BDBD54" w:rsidRPr="009711E6">
        <w:rPr>
          <w:color w:val="auto"/>
          <w:sz w:val="17"/>
          <w:szCs w:val="17"/>
          <w:lang w:val="pt-PT"/>
        </w:rPr>
        <w:t xml:space="preserve">. </w:t>
      </w:r>
      <w:r w:rsidR="5C0BF18C" w:rsidRPr="009711E6">
        <w:rPr>
          <w:color w:val="auto"/>
          <w:sz w:val="17"/>
          <w:szCs w:val="17"/>
          <w:lang w:val="pt-PT"/>
        </w:rPr>
        <w:t xml:space="preserve">Se confiar na cobertura de </w:t>
      </w:r>
      <w:r w:rsidR="00FE4BA4">
        <w:rPr>
          <w:color w:val="auto"/>
          <w:sz w:val="17"/>
          <w:szCs w:val="17"/>
          <w:lang w:val="pt-PT"/>
        </w:rPr>
        <w:t>T</w:t>
      </w:r>
      <w:r w:rsidR="5C0BF18C" w:rsidRPr="009711E6">
        <w:rPr>
          <w:color w:val="auto"/>
          <w:sz w:val="17"/>
          <w:szCs w:val="17"/>
          <w:lang w:val="pt-PT"/>
        </w:rPr>
        <w:t>AR</w:t>
      </w:r>
      <w:r w:rsidR="00FE4BA4">
        <w:rPr>
          <w:color w:val="auto"/>
          <w:sz w:val="17"/>
          <w:szCs w:val="17"/>
          <w:lang w:val="pt-PT"/>
        </w:rPr>
        <w:t>V</w:t>
      </w:r>
      <w:r w:rsidR="5C0BF18C" w:rsidRPr="009711E6">
        <w:rPr>
          <w:color w:val="auto"/>
          <w:sz w:val="17"/>
          <w:szCs w:val="17"/>
          <w:lang w:val="pt-PT"/>
        </w:rPr>
        <w:t xml:space="preserve"> do inquérito, </w:t>
      </w:r>
      <w:r w:rsidR="45E76E68" w:rsidRPr="009711E6">
        <w:rPr>
          <w:color w:val="auto"/>
          <w:sz w:val="17"/>
          <w:szCs w:val="17"/>
          <w:lang w:val="pt-PT"/>
        </w:rPr>
        <w:t xml:space="preserve">active a sua utilização no ajuste da curva do EPP clicando em 'Use ART in fitting' (Utilizar </w:t>
      </w:r>
      <w:r w:rsidR="00FE4BA4">
        <w:rPr>
          <w:color w:val="auto"/>
          <w:sz w:val="17"/>
          <w:szCs w:val="17"/>
          <w:lang w:val="pt-PT"/>
        </w:rPr>
        <w:t>T</w:t>
      </w:r>
      <w:r w:rsidR="45E76E68" w:rsidRPr="009711E6">
        <w:rPr>
          <w:color w:val="auto"/>
          <w:sz w:val="17"/>
          <w:szCs w:val="17"/>
          <w:lang w:val="pt-PT"/>
        </w:rPr>
        <w:t>AR</w:t>
      </w:r>
      <w:r w:rsidR="00FE4BA4">
        <w:rPr>
          <w:color w:val="auto"/>
          <w:sz w:val="17"/>
          <w:szCs w:val="17"/>
          <w:lang w:val="pt-PT"/>
        </w:rPr>
        <w:t>V</w:t>
      </w:r>
      <w:r w:rsidR="45E76E68" w:rsidRPr="009711E6">
        <w:rPr>
          <w:color w:val="auto"/>
          <w:sz w:val="17"/>
          <w:szCs w:val="17"/>
          <w:lang w:val="pt-PT"/>
        </w:rPr>
        <w:t xml:space="preserve"> no ajuste). </w:t>
      </w:r>
      <w:r w:rsidR="0B4E4DFD" w:rsidRPr="009711E6">
        <w:rPr>
          <w:color w:val="auto"/>
          <w:sz w:val="17"/>
          <w:szCs w:val="17"/>
          <w:lang w:val="pt-PT"/>
        </w:rPr>
        <w:t xml:space="preserve">Isto </w:t>
      </w:r>
      <w:r w:rsidR="4D0B6837" w:rsidRPr="009711E6">
        <w:rPr>
          <w:color w:val="auto"/>
          <w:sz w:val="17"/>
          <w:szCs w:val="17"/>
          <w:lang w:val="pt-PT"/>
        </w:rPr>
        <w:t xml:space="preserve">ajudará </w:t>
      </w:r>
      <w:r w:rsidR="54D0F5A8" w:rsidRPr="009711E6">
        <w:rPr>
          <w:color w:val="auto"/>
          <w:sz w:val="17"/>
          <w:szCs w:val="17"/>
          <w:lang w:val="pt-PT"/>
        </w:rPr>
        <w:t xml:space="preserve">a garantir que </w:t>
      </w:r>
      <w:r w:rsidR="4D0B6837" w:rsidRPr="009711E6">
        <w:rPr>
          <w:color w:val="auto"/>
          <w:sz w:val="17"/>
          <w:szCs w:val="17"/>
          <w:lang w:val="pt-PT"/>
        </w:rPr>
        <w:t xml:space="preserve">os ajustes regionais reflectem a distribuição do ART no país e o seu impacto na prevalência, incidência e </w:t>
      </w:r>
      <w:r w:rsidR="292BD68F" w:rsidRPr="009711E6">
        <w:rPr>
          <w:color w:val="auto"/>
          <w:sz w:val="17"/>
          <w:szCs w:val="17"/>
          <w:lang w:val="pt-PT"/>
        </w:rPr>
        <w:t xml:space="preserve">mortalidade </w:t>
      </w:r>
      <w:r w:rsidR="08DE7BA0" w:rsidRPr="009711E6">
        <w:rPr>
          <w:color w:val="auto"/>
          <w:sz w:val="17"/>
          <w:szCs w:val="17"/>
          <w:lang w:val="pt-PT"/>
        </w:rPr>
        <w:t>em cada região</w:t>
      </w:r>
      <w:r w:rsidR="4D0B6837" w:rsidRPr="009711E6">
        <w:rPr>
          <w:color w:val="auto"/>
          <w:sz w:val="17"/>
          <w:szCs w:val="17"/>
          <w:lang w:val="pt-PT"/>
        </w:rPr>
        <w:t>.</w:t>
      </w:r>
    </w:p>
    <w:p w14:paraId="613CFFD3" w14:textId="77777777" w:rsidR="004800B0" w:rsidRPr="009711E6" w:rsidRDefault="35B4CEB6">
      <w:pPr>
        <w:pStyle w:val="ListParagraph"/>
        <w:numPr>
          <w:ilvl w:val="1"/>
          <w:numId w:val="12"/>
        </w:numPr>
        <w:spacing w:after="0" w:line="240" w:lineRule="auto"/>
        <w:ind w:left="284" w:hanging="284"/>
        <w:rPr>
          <w:i/>
          <w:iCs/>
          <w:color w:val="auto"/>
          <w:sz w:val="17"/>
          <w:szCs w:val="17"/>
          <w:lang w:val="pt-PT"/>
        </w:rPr>
      </w:pPr>
      <w:r w:rsidRPr="009711E6">
        <w:rPr>
          <w:color w:val="auto"/>
          <w:sz w:val="17"/>
          <w:szCs w:val="17"/>
          <w:lang w:val="pt-PT"/>
        </w:rPr>
        <w:t xml:space="preserve">O separador Distribuição de TARV </w:t>
      </w:r>
      <w:r w:rsidR="00F95398" w:rsidRPr="009711E6">
        <w:rPr>
          <w:color w:val="auto"/>
          <w:sz w:val="17"/>
          <w:szCs w:val="17"/>
          <w:lang w:val="pt-PT"/>
        </w:rPr>
        <w:t xml:space="preserve">distribui </w:t>
      </w:r>
      <w:r w:rsidR="6A5E7595" w:rsidRPr="009711E6">
        <w:rPr>
          <w:color w:val="auto"/>
          <w:sz w:val="17"/>
          <w:szCs w:val="17"/>
          <w:lang w:val="pt-PT"/>
        </w:rPr>
        <w:t xml:space="preserve">os adultos em </w:t>
      </w:r>
      <w:r w:rsidR="44652D0E" w:rsidRPr="009711E6">
        <w:rPr>
          <w:color w:val="auto"/>
          <w:sz w:val="17"/>
          <w:szCs w:val="17"/>
          <w:lang w:val="pt-PT"/>
        </w:rPr>
        <w:t xml:space="preserve">TARV pelas </w:t>
      </w:r>
      <w:r w:rsidR="6A5E7595" w:rsidRPr="009711E6">
        <w:rPr>
          <w:color w:val="auto"/>
          <w:sz w:val="17"/>
          <w:szCs w:val="17"/>
          <w:lang w:val="pt-PT"/>
        </w:rPr>
        <w:t xml:space="preserve">subpopulações </w:t>
      </w:r>
      <w:r w:rsidR="757E24A7" w:rsidRPr="009711E6">
        <w:rPr>
          <w:color w:val="auto"/>
          <w:sz w:val="17"/>
          <w:szCs w:val="17"/>
          <w:lang w:val="pt-PT"/>
        </w:rPr>
        <w:t xml:space="preserve">ou </w:t>
      </w:r>
      <w:r w:rsidR="6A5E7595" w:rsidRPr="009711E6">
        <w:rPr>
          <w:color w:val="auto"/>
          <w:sz w:val="17"/>
          <w:szCs w:val="17"/>
          <w:lang w:val="pt-PT"/>
        </w:rPr>
        <w:t>sub-regiões</w:t>
      </w:r>
      <w:r w:rsidR="691AAF82" w:rsidRPr="009711E6">
        <w:rPr>
          <w:color w:val="auto"/>
          <w:sz w:val="17"/>
          <w:szCs w:val="17"/>
          <w:lang w:val="pt-PT"/>
        </w:rPr>
        <w:t xml:space="preserve">. </w:t>
      </w:r>
      <w:r w:rsidR="14578701" w:rsidRPr="009711E6">
        <w:rPr>
          <w:color w:val="auto"/>
          <w:sz w:val="17"/>
          <w:szCs w:val="17"/>
          <w:lang w:val="pt-PT"/>
        </w:rPr>
        <w:t xml:space="preserve">Os países com epidemia generalizada podem importar as estimativas </w:t>
      </w:r>
      <w:r w:rsidR="00322EE0" w:rsidRPr="009711E6">
        <w:rPr>
          <w:color w:val="auto"/>
          <w:sz w:val="17"/>
          <w:szCs w:val="17"/>
          <w:lang w:val="pt-PT"/>
        </w:rPr>
        <w:t>subnacionais</w:t>
      </w:r>
      <w:r w:rsidR="14578701" w:rsidRPr="009711E6">
        <w:rPr>
          <w:color w:val="auto"/>
          <w:sz w:val="17"/>
          <w:szCs w:val="17"/>
          <w:lang w:val="pt-PT"/>
        </w:rPr>
        <w:t xml:space="preserve"> Naomi </w:t>
      </w:r>
      <w:r w:rsidR="006B1CF0" w:rsidRPr="009711E6">
        <w:rPr>
          <w:color w:val="auto"/>
          <w:sz w:val="17"/>
          <w:szCs w:val="17"/>
          <w:lang w:val="pt-PT"/>
        </w:rPr>
        <w:t>2024</w:t>
      </w:r>
      <w:r w:rsidR="0015171C" w:rsidRPr="009711E6">
        <w:rPr>
          <w:color w:val="auto"/>
          <w:sz w:val="17"/>
          <w:szCs w:val="17"/>
          <w:lang w:val="pt-PT"/>
        </w:rPr>
        <w:t xml:space="preserve"> - </w:t>
      </w:r>
      <w:r w:rsidR="14578701" w:rsidRPr="009711E6">
        <w:rPr>
          <w:color w:val="auto"/>
          <w:sz w:val="17"/>
          <w:szCs w:val="17"/>
          <w:lang w:val="pt-PT"/>
        </w:rPr>
        <w:t xml:space="preserve">pré-carregadas no EPP </w:t>
      </w:r>
      <w:r w:rsidR="0015171C" w:rsidRPr="009711E6">
        <w:rPr>
          <w:color w:val="auto"/>
          <w:sz w:val="17"/>
          <w:szCs w:val="17"/>
          <w:lang w:val="pt-PT"/>
        </w:rPr>
        <w:t xml:space="preserve">se estas corresponderem à configuração </w:t>
      </w:r>
      <w:r w:rsidR="00322EE0" w:rsidRPr="009711E6">
        <w:rPr>
          <w:color w:val="auto"/>
          <w:sz w:val="17"/>
          <w:szCs w:val="17"/>
          <w:lang w:val="pt-PT"/>
        </w:rPr>
        <w:t>do</w:t>
      </w:r>
      <w:r w:rsidR="0015171C" w:rsidRPr="009711E6">
        <w:rPr>
          <w:color w:val="auto"/>
          <w:sz w:val="17"/>
          <w:szCs w:val="17"/>
          <w:lang w:val="pt-PT"/>
        </w:rPr>
        <w:t xml:space="preserve"> EPP</w:t>
      </w:r>
      <w:r w:rsidR="14578701" w:rsidRPr="009711E6">
        <w:rPr>
          <w:color w:val="auto"/>
          <w:sz w:val="17"/>
          <w:szCs w:val="17"/>
          <w:lang w:val="pt-PT"/>
        </w:rPr>
        <w:t xml:space="preserve">; isto actualiza o separador Distribuição de TARV </w:t>
      </w:r>
      <w:r w:rsidR="6724698B" w:rsidRPr="009711E6">
        <w:rPr>
          <w:color w:val="auto"/>
          <w:sz w:val="17"/>
          <w:szCs w:val="17"/>
          <w:lang w:val="pt-PT"/>
        </w:rPr>
        <w:t>com os valores Naomi</w:t>
      </w:r>
      <w:r w:rsidR="14578701" w:rsidRPr="009711E6">
        <w:rPr>
          <w:color w:val="auto"/>
          <w:sz w:val="17"/>
          <w:szCs w:val="17"/>
          <w:lang w:val="pt-PT"/>
        </w:rPr>
        <w:t xml:space="preserve">. Os países com epidemia concentrada </w:t>
      </w:r>
      <w:r w:rsidR="6C15C6F1" w:rsidRPr="009711E6">
        <w:rPr>
          <w:color w:val="auto"/>
          <w:sz w:val="17"/>
          <w:szCs w:val="17"/>
          <w:lang w:val="pt-PT"/>
        </w:rPr>
        <w:t xml:space="preserve">(e outros países não Naomi) devem </w:t>
      </w:r>
      <w:r w:rsidR="58D5F958" w:rsidRPr="009711E6">
        <w:rPr>
          <w:color w:val="auto"/>
          <w:sz w:val="17"/>
          <w:szCs w:val="17"/>
          <w:lang w:val="pt-PT"/>
        </w:rPr>
        <w:t xml:space="preserve">rever </w:t>
      </w:r>
      <w:r w:rsidR="53FD5031" w:rsidRPr="009711E6">
        <w:rPr>
          <w:color w:val="auto"/>
          <w:sz w:val="17"/>
          <w:szCs w:val="17"/>
          <w:lang w:val="pt-PT"/>
        </w:rPr>
        <w:t xml:space="preserve">e atualizar </w:t>
      </w:r>
      <w:r w:rsidR="58D5F958" w:rsidRPr="009711E6">
        <w:rPr>
          <w:color w:val="auto"/>
          <w:sz w:val="17"/>
          <w:szCs w:val="17"/>
          <w:lang w:val="pt-PT"/>
        </w:rPr>
        <w:t xml:space="preserve">esta </w:t>
      </w:r>
      <w:r w:rsidR="537E50B7" w:rsidRPr="009711E6">
        <w:rPr>
          <w:color w:val="auto"/>
          <w:sz w:val="17"/>
          <w:szCs w:val="17"/>
          <w:lang w:val="pt-PT"/>
        </w:rPr>
        <w:t xml:space="preserve">tabela com base nos </w:t>
      </w:r>
      <w:r w:rsidR="58D5F958" w:rsidRPr="009711E6">
        <w:rPr>
          <w:color w:val="auto"/>
          <w:sz w:val="17"/>
          <w:szCs w:val="17"/>
          <w:lang w:val="pt-PT"/>
        </w:rPr>
        <w:t xml:space="preserve">dados </w:t>
      </w:r>
      <w:r w:rsidR="53FD5031" w:rsidRPr="009711E6">
        <w:rPr>
          <w:color w:val="auto"/>
          <w:sz w:val="17"/>
          <w:szCs w:val="17"/>
          <w:lang w:val="pt-PT"/>
        </w:rPr>
        <w:t xml:space="preserve">disponíveis </w:t>
      </w:r>
      <w:r w:rsidR="338B04CE" w:rsidRPr="009711E6">
        <w:rPr>
          <w:color w:val="auto"/>
          <w:sz w:val="17"/>
          <w:szCs w:val="17"/>
          <w:lang w:val="pt-PT"/>
        </w:rPr>
        <w:t>do programa</w:t>
      </w:r>
      <w:r w:rsidR="00046864" w:rsidRPr="009711E6">
        <w:rPr>
          <w:color w:val="auto"/>
          <w:sz w:val="17"/>
          <w:szCs w:val="17"/>
          <w:lang w:val="pt-PT"/>
        </w:rPr>
        <w:t>.</w:t>
      </w:r>
    </w:p>
    <w:p w14:paraId="7C2F25C1" w14:textId="12196481" w:rsidR="004800B0" w:rsidRPr="009711E6" w:rsidRDefault="00F95398">
      <w:pPr>
        <w:pStyle w:val="ListParagraph"/>
        <w:numPr>
          <w:ilvl w:val="1"/>
          <w:numId w:val="12"/>
        </w:numPr>
        <w:spacing w:after="0" w:line="240" w:lineRule="auto"/>
        <w:ind w:left="284" w:hanging="284"/>
        <w:rPr>
          <w:i/>
          <w:iCs/>
          <w:color w:val="auto"/>
          <w:sz w:val="17"/>
          <w:szCs w:val="17"/>
          <w:lang w:val="pt-PT"/>
        </w:rPr>
      </w:pPr>
      <w:r w:rsidRPr="009711E6">
        <w:rPr>
          <w:color w:val="auto"/>
          <w:sz w:val="17"/>
          <w:szCs w:val="17"/>
          <w:lang w:val="pt-PT"/>
        </w:rPr>
        <w:t>No separador Inquéritos do PPE</w:t>
      </w:r>
      <w:r w:rsidR="5B57C7A0" w:rsidRPr="009711E6">
        <w:rPr>
          <w:color w:val="auto"/>
          <w:sz w:val="17"/>
          <w:szCs w:val="17"/>
          <w:lang w:val="pt-PT"/>
        </w:rPr>
        <w:t xml:space="preserve">, </w:t>
      </w:r>
      <w:r w:rsidR="7D841617" w:rsidRPr="009711E6">
        <w:rPr>
          <w:color w:val="auto"/>
          <w:sz w:val="17"/>
          <w:szCs w:val="17"/>
          <w:lang w:val="pt-PT"/>
        </w:rPr>
        <w:t xml:space="preserve">introduza </w:t>
      </w:r>
      <w:r w:rsidR="3C2177CF" w:rsidRPr="009711E6">
        <w:rPr>
          <w:color w:val="auto"/>
          <w:sz w:val="17"/>
          <w:szCs w:val="17"/>
          <w:lang w:val="pt-PT"/>
        </w:rPr>
        <w:t xml:space="preserve">dados </w:t>
      </w:r>
      <w:r w:rsidR="55BA265B" w:rsidRPr="009711E6">
        <w:rPr>
          <w:color w:val="auto"/>
          <w:sz w:val="17"/>
          <w:szCs w:val="17"/>
          <w:lang w:val="pt-PT"/>
        </w:rPr>
        <w:t xml:space="preserve">de </w:t>
      </w:r>
      <w:r w:rsidR="00437824" w:rsidRPr="009711E6">
        <w:rPr>
          <w:color w:val="auto"/>
          <w:sz w:val="17"/>
          <w:szCs w:val="17"/>
          <w:lang w:val="pt-PT"/>
        </w:rPr>
        <w:t>inquéritos que sejam</w:t>
      </w:r>
      <w:r w:rsidR="55BA265B" w:rsidRPr="009711E6">
        <w:rPr>
          <w:color w:val="auto"/>
          <w:sz w:val="17"/>
          <w:szCs w:val="17"/>
          <w:lang w:val="pt-PT"/>
        </w:rPr>
        <w:t xml:space="preserve"> representativos a nível nacional </w:t>
      </w:r>
      <w:r w:rsidR="00437824" w:rsidRPr="009711E6">
        <w:rPr>
          <w:color w:val="auto"/>
          <w:sz w:val="17"/>
          <w:szCs w:val="17"/>
          <w:lang w:val="pt-PT"/>
        </w:rPr>
        <w:t>da subpopulação do PPE modelada</w:t>
      </w:r>
      <w:r w:rsidR="00CE42E2" w:rsidRPr="009711E6">
        <w:rPr>
          <w:color w:val="auto"/>
          <w:sz w:val="17"/>
          <w:szCs w:val="17"/>
          <w:lang w:val="pt-PT"/>
        </w:rPr>
        <w:t xml:space="preserve">. </w:t>
      </w:r>
      <w:r w:rsidR="00437824" w:rsidRPr="009711E6">
        <w:rPr>
          <w:color w:val="auto"/>
          <w:sz w:val="17"/>
          <w:szCs w:val="17"/>
          <w:lang w:val="pt-PT"/>
        </w:rPr>
        <w:t>Isto incluirá inquéritos à população doméstica em epidemias generalizadas e em</w:t>
      </w:r>
      <w:r w:rsidR="00CE42E2" w:rsidRPr="009711E6">
        <w:rPr>
          <w:color w:val="auto"/>
          <w:sz w:val="17"/>
          <w:szCs w:val="17"/>
          <w:lang w:val="pt-PT"/>
        </w:rPr>
        <w:t xml:space="preserve"> epidemias concentradas</w:t>
      </w:r>
      <w:r w:rsidR="005B1B28" w:rsidRPr="009711E6">
        <w:rPr>
          <w:color w:val="auto"/>
          <w:sz w:val="17"/>
          <w:szCs w:val="17"/>
          <w:lang w:val="pt-PT"/>
        </w:rPr>
        <w:t xml:space="preserve">, </w:t>
      </w:r>
      <w:r w:rsidR="00437824" w:rsidRPr="009711E6">
        <w:rPr>
          <w:color w:val="auto"/>
          <w:sz w:val="17"/>
          <w:szCs w:val="17"/>
          <w:lang w:val="pt-PT"/>
        </w:rPr>
        <w:t>ocasionalmente um</w:t>
      </w:r>
      <w:r w:rsidR="005B1B28" w:rsidRPr="009711E6">
        <w:rPr>
          <w:color w:val="auto"/>
          <w:sz w:val="17"/>
          <w:szCs w:val="17"/>
          <w:lang w:val="pt-PT"/>
        </w:rPr>
        <w:t xml:space="preserve"> inquérito </w:t>
      </w:r>
      <w:r w:rsidR="00437824" w:rsidRPr="009711E6">
        <w:rPr>
          <w:color w:val="auto"/>
          <w:sz w:val="17"/>
          <w:szCs w:val="17"/>
          <w:lang w:val="pt-PT"/>
        </w:rPr>
        <w:t xml:space="preserve">de uma </w:t>
      </w:r>
      <w:r w:rsidR="005B1B28" w:rsidRPr="009711E6">
        <w:rPr>
          <w:color w:val="auto"/>
          <w:sz w:val="17"/>
          <w:szCs w:val="17"/>
          <w:lang w:val="pt-PT"/>
        </w:rPr>
        <w:t xml:space="preserve">população-chave </w:t>
      </w:r>
      <w:r w:rsidR="00437824" w:rsidRPr="009711E6">
        <w:rPr>
          <w:color w:val="auto"/>
          <w:sz w:val="17"/>
          <w:szCs w:val="17"/>
          <w:lang w:val="pt-PT"/>
        </w:rPr>
        <w:t xml:space="preserve">se abranger </w:t>
      </w:r>
      <w:r w:rsidR="006124A8" w:rsidRPr="009711E6">
        <w:rPr>
          <w:color w:val="auto"/>
          <w:sz w:val="17"/>
          <w:szCs w:val="17"/>
          <w:lang w:val="pt-PT"/>
        </w:rPr>
        <w:t>um número suficiente de locais representativos em todo o país (em vez de ser um único local, que é</w:t>
      </w:r>
      <w:r w:rsidR="005B1B28" w:rsidRPr="009711E6">
        <w:rPr>
          <w:color w:val="auto"/>
          <w:sz w:val="17"/>
          <w:szCs w:val="17"/>
          <w:lang w:val="pt-PT"/>
        </w:rPr>
        <w:t xml:space="preserve"> melhor </w:t>
      </w:r>
      <w:r w:rsidR="006124A8" w:rsidRPr="009711E6">
        <w:rPr>
          <w:color w:val="auto"/>
          <w:sz w:val="17"/>
          <w:szCs w:val="17"/>
          <w:lang w:val="pt-PT"/>
        </w:rPr>
        <w:t>introduzir</w:t>
      </w:r>
      <w:r w:rsidR="002C0025" w:rsidRPr="009711E6">
        <w:rPr>
          <w:color w:val="auto"/>
          <w:sz w:val="17"/>
          <w:szCs w:val="17"/>
          <w:lang w:val="pt-PT"/>
        </w:rPr>
        <w:t xml:space="preserve"> na página Vigilância </w:t>
      </w:r>
      <w:r w:rsidR="00E47747" w:rsidRPr="009711E6">
        <w:rPr>
          <w:color w:val="auto"/>
          <w:sz w:val="17"/>
          <w:szCs w:val="17"/>
          <w:lang w:val="pt-PT"/>
        </w:rPr>
        <w:t xml:space="preserve">do </w:t>
      </w:r>
      <w:r w:rsidR="002C0025" w:rsidRPr="009711E6">
        <w:rPr>
          <w:color w:val="auto"/>
          <w:sz w:val="17"/>
          <w:szCs w:val="17"/>
          <w:lang w:val="pt-PT"/>
        </w:rPr>
        <w:t>PPE</w:t>
      </w:r>
      <w:r w:rsidR="006124A8" w:rsidRPr="009711E6">
        <w:rPr>
          <w:color w:val="auto"/>
          <w:sz w:val="17"/>
          <w:szCs w:val="17"/>
          <w:lang w:val="pt-PT"/>
        </w:rPr>
        <w:t>) .</w:t>
      </w:r>
    </w:p>
    <w:p w14:paraId="37C850BA" w14:textId="77777777" w:rsidR="004800B0" w:rsidRPr="009711E6" w:rsidRDefault="32F571CF">
      <w:pPr>
        <w:pStyle w:val="ListParagraph"/>
        <w:numPr>
          <w:ilvl w:val="1"/>
          <w:numId w:val="12"/>
        </w:numPr>
        <w:spacing w:after="0" w:line="240" w:lineRule="auto"/>
        <w:ind w:left="284" w:hanging="284"/>
        <w:rPr>
          <w:i/>
          <w:iCs/>
          <w:color w:val="auto"/>
          <w:sz w:val="17"/>
          <w:szCs w:val="17"/>
          <w:lang w:val="pt-PT"/>
        </w:rPr>
      </w:pPr>
      <w:r w:rsidRPr="009711E6">
        <w:rPr>
          <w:color w:val="auto"/>
          <w:sz w:val="17"/>
          <w:szCs w:val="17"/>
          <w:lang w:val="pt-PT"/>
        </w:rPr>
        <w:t xml:space="preserve">As epidemias concentradas com </w:t>
      </w:r>
      <w:r w:rsidR="00E47747" w:rsidRPr="009711E6">
        <w:rPr>
          <w:color w:val="auto"/>
          <w:sz w:val="17"/>
          <w:szCs w:val="17"/>
          <w:lang w:val="pt-PT"/>
        </w:rPr>
        <w:t>números</w:t>
      </w:r>
      <w:r w:rsidR="0B08D0AB" w:rsidRPr="009711E6">
        <w:rPr>
          <w:color w:val="auto"/>
          <w:sz w:val="17"/>
          <w:szCs w:val="17"/>
          <w:lang w:val="pt-PT"/>
        </w:rPr>
        <w:t xml:space="preserve"> substanciais de </w:t>
      </w:r>
      <w:r w:rsidR="7591E2EA" w:rsidRPr="009711E6">
        <w:rPr>
          <w:color w:val="auto"/>
          <w:sz w:val="17"/>
          <w:szCs w:val="17"/>
          <w:lang w:val="pt-PT"/>
        </w:rPr>
        <w:t xml:space="preserve">novas </w:t>
      </w:r>
      <w:r w:rsidR="0B08D0AB" w:rsidRPr="009711E6">
        <w:rPr>
          <w:color w:val="auto"/>
          <w:sz w:val="17"/>
          <w:szCs w:val="17"/>
          <w:lang w:val="pt-PT"/>
        </w:rPr>
        <w:t xml:space="preserve">infecções entre imigrantes ou </w:t>
      </w:r>
      <w:r w:rsidR="291F6C28" w:rsidRPr="009711E6">
        <w:rPr>
          <w:color w:val="auto"/>
          <w:sz w:val="17"/>
          <w:szCs w:val="17"/>
          <w:lang w:val="pt-PT"/>
        </w:rPr>
        <w:t xml:space="preserve">trabalhadores </w:t>
      </w:r>
      <w:r w:rsidR="0B08D0AB" w:rsidRPr="009711E6">
        <w:rPr>
          <w:color w:val="auto"/>
          <w:sz w:val="17"/>
          <w:szCs w:val="17"/>
          <w:lang w:val="pt-PT"/>
        </w:rPr>
        <w:t xml:space="preserve">estrangeiros </w:t>
      </w:r>
      <w:r w:rsidR="00A62D23" w:rsidRPr="009711E6">
        <w:rPr>
          <w:color w:val="auto"/>
          <w:sz w:val="17"/>
          <w:szCs w:val="17"/>
          <w:lang w:val="pt-PT"/>
        </w:rPr>
        <w:t>que regressam</w:t>
      </w:r>
      <w:r w:rsidR="291F6C28" w:rsidRPr="009711E6">
        <w:rPr>
          <w:color w:val="auto"/>
          <w:sz w:val="17"/>
          <w:szCs w:val="17"/>
          <w:lang w:val="pt-PT"/>
        </w:rPr>
        <w:t xml:space="preserve">, ou um surto </w:t>
      </w:r>
      <w:r w:rsidR="527CD4A5" w:rsidRPr="009711E6">
        <w:rPr>
          <w:color w:val="auto"/>
          <w:sz w:val="17"/>
          <w:szCs w:val="17"/>
          <w:lang w:val="pt-PT"/>
        </w:rPr>
        <w:t xml:space="preserve">num ambiente médico, </w:t>
      </w:r>
      <w:r w:rsidR="00F95398" w:rsidRPr="009711E6">
        <w:rPr>
          <w:color w:val="auto"/>
          <w:sz w:val="17"/>
          <w:szCs w:val="17"/>
          <w:lang w:val="pt-PT"/>
        </w:rPr>
        <w:t xml:space="preserve">podem </w:t>
      </w:r>
      <w:r w:rsidR="79AB541F" w:rsidRPr="009711E6">
        <w:rPr>
          <w:color w:val="auto"/>
          <w:sz w:val="17"/>
          <w:szCs w:val="17"/>
          <w:lang w:val="pt-PT"/>
        </w:rPr>
        <w:t xml:space="preserve">usar o </w:t>
      </w:r>
      <w:r w:rsidR="413D73E4" w:rsidRPr="009711E6">
        <w:rPr>
          <w:color w:val="auto"/>
          <w:sz w:val="17"/>
          <w:szCs w:val="17"/>
          <w:lang w:val="pt-PT"/>
        </w:rPr>
        <w:t xml:space="preserve">separador VIH Externo </w:t>
      </w:r>
      <w:r w:rsidR="647F43AF" w:rsidRPr="009711E6">
        <w:rPr>
          <w:color w:val="auto"/>
          <w:sz w:val="17"/>
          <w:szCs w:val="17"/>
          <w:lang w:val="pt-PT"/>
        </w:rPr>
        <w:t>(discuta primeiro com o seu facilitador)</w:t>
      </w:r>
      <w:r w:rsidRPr="009711E6">
        <w:rPr>
          <w:color w:val="auto"/>
          <w:sz w:val="17"/>
          <w:szCs w:val="17"/>
          <w:lang w:val="pt-PT"/>
        </w:rPr>
        <w:t xml:space="preserve">: </w:t>
      </w:r>
      <w:r w:rsidR="01445DB7" w:rsidRPr="009711E6">
        <w:rPr>
          <w:color w:val="auto"/>
          <w:sz w:val="17"/>
          <w:szCs w:val="17"/>
          <w:lang w:val="pt-PT"/>
        </w:rPr>
        <w:t xml:space="preserve">Reveja os seus dados para estas infecções "externas", estime o </w:t>
      </w:r>
      <w:r w:rsidR="0B08D0AB" w:rsidRPr="009711E6">
        <w:rPr>
          <w:color w:val="auto"/>
          <w:sz w:val="17"/>
          <w:szCs w:val="17"/>
          <w:lang w:val="pt-PT"/>
        </w:rPr>
        <w:t xml:space="preserve">seu </w:t>
      </w:r>
      <w:r w:rsidR="01445DB7" w:rsidRPr="009711E6">
        <w:rPr>
          <w:color w:val="auto"/>
          <w:sz w:val="17"/>
          <w:szCs w:val="17"/>
          <w:lang w:val="pt-PT"/>
        </w:rPr>
        <w:t xml:space="preserve">número para cada ano e </w:t>
      </w:r>
      <w:r w:rsidR="0B08D0AB" w:rsidRPr="009711E6">
        <w:rPr>
          <w:color w:val="auto"/>
          <w:sz w:val="17"/>
          <w:szCs w:val="17"/>
          <w:lang w:val="pt-PT"/>
        </w:rPr>
        <w:t xml:space="preserve">distribua-os </w:t>
      </w:r>
      <w:r w:rsidR="01445DB7" w:rsidRPr="009711E6">
        <w:rPr>
          <w:color w:val="auto"/>
          <w:sz w:val="17"/>
          <w:szCs w:val="17"/>
          <w:lang w:val="pt-PT"/>
        </w:rPr>
        <w:t xml:space="preserve">pelos diferentes grupos. Estas afectarão o </w:t>
      </w:r>
      <w:r w:rsidR="00297CBC" w:rsidRPr="009711E6">
        <w:rPr>
          <w:color w:val="auto"/>
          <w:sz w:val="17"/>
          <w:szCs w:val="17"/>
          <w:lang w:val="pt-PT"/>
        </w:rPr>
        <w:t>ajuste</w:t>
      </w:r>
      <w:r w:rsidR="01445DB7" w:rsidRPr="009711E6">
        <w:rPr>
          <w:color w:val="auto"/>
          <w:sz w:val="17"/>
          <w:szCs w:val="17"/>
          <w:lang w:val="pt-PT"/>
        </w:rPr>
        <w:t xml:space="preserve"> do</w:t>
      </w:r>
      <w:r w:rsidR="00297CBC" w:rsidRPr="009711E6">
        <w:rPr>
          <w:color w:val="auto"/>
          <w:sz w:val="17"/>
          <w:szCs w:val="17"/>
          <w:lang w:val="pt-PT"/>
        </w:rPr>
        <w:t xml:space="preserve"> </w:t>
      </w:r>
      <w:r w:rsidR="3CF280AD" w:rsidRPr="009711E6">
        <w:rPr>
          <w:color w:val="auto"/>
          <w:sz w:val="17"/>
          <w:szCs w:val="17"/>
          <w:lang w:val="pt-PT"/>
        </w:rPr>
        <w:t xml:space="preserve">PPE: </w:t>
      </w:r>
      <w:r w:rsidR="01445DB7" w:rsidRPr="009711E6">
        <w:rPr>
          <w:color w:val="auto"/>
          <w:sz w:val="17"/>
          <w:szCs w:val="17"/>
          <w:lang w:val="pt-PT"/>
        </w:rPr>
        <w:t xml:space="preserve">as infecções </w:t>
      </w:r>
      <w:r w:rsidR="527CD4A5" w:rsidRPr="009711E6">
        <w:rPr>
          <w:color w:val="auto"/>
          <w:sz w:val="17"/>
          <w:szCs w:val="17"/>
          <w:lang w:val="pt-PT"/>
        </w:rPr>
        <w:t xml:space="preserve">externas </w:t>
      </w:r>
      <w:r w:rsidR="01445DB7" w:rsidRPr="009711E6">
        <w:rPr>
          <w:color w:val="auto"/>
          <w:sz w:val="17"/>
          <w:szCs w:val="17"/>
          <w:lang w:val="pt-PT"/>
        </w:rPr>
        <w:t xml:space="preserve">contribuem </w:t>
      </w:r>
      <w:r w:rsidR="0D7AB939" w:rsidRPr="009711E6">
        <w:rPr>
          <w:color w:val="auto"/>
          <w:sz w:val="17"/>
          <w:szCs w:val="17"/>
          <w:lang w:val="pt-PT"/>
        </w:rPr>
        <w:t xml:space="preserve">para a </w:t>
      </w:r>
      <w:r w:rsidR="01445DB7" w:rsidRPr="009711E6">
        <w:rPr>
          <w:color w:val="auto"/>
          <w:sz w:val="17"/>
          <w:szCs w:val="17"/>
          <w:lang w:val="pt-PT"/>
        </w:rPr>
        <w:t xml:space="preserve">transmissão do VIH </w:t>
      </w:r>
      <w:r w:rsidR="120BB829" w:rsidRPr="009711E6">
        <w:rPr>
          <w:color w:val="auto"/>
          <w:sz w:val="17"/>
          <w:szCs w:val="17"/>
          <w:lang w:val="pt-PT"/>
        </w:rPr>
        <w:t>a partir do ano em que são introduzidas</w:t>
      </w:r>
      <w:r w:rsidR="01445DB7" w:rsidRPr="009711E6">
        <w:rPr>
          <w:color w:val="auto"/>
          <w:sz w:val="17"/>
          <w:szCs w:val="17"/>
          <w:lang w:val="pt-PT"/>
        </w:rPr>
        <w:t xml:space="preserve">. </w:t>
      </w:r>
    </w:p>
    <w:p w14:paraId="1ACDD3E7" w14:textId="77777777" w:rsidR="004800B0" w:rsidRDefault="00F95398">
      <w:pPr>
        <w:pStyle w:val="ListParagraph"/>
        <w:numPr>
          <w:ilvl w:val="1"/>
          <w:numId w:val="12"/>
        </w:numPr>
        <w:spacing w:after="0" w:line="240" w:lineRule="auto"/>
        <w:ind w:left="284" w:hanging="284"/>
        <w:rPr>
          <w:i/>
          <w:iCs/>
          <w:color w:val="auto"/>
          <w:sz w:val="17"/>
          <w:szCs w:val="17"/>
        </w:rPr>
      </w:pPr>
      <w:proofErr w:type="spellStart"/>
      <w:r w:rsidRPr="5D2EAEEB">
        <w:rPr>
          <w:color w:val="auto"/>
          <w:sz w:val="17"/>
          <w:szCs w:val="17"/>
        </w:rPr>
        <w:t>Guarde</w:t>
      </w:r>
      <w:proofErr w:type="spellEnd"/>
      <w:r w:rsidRPr="5D2EAEEB">
        <w:rPr>
          <w:color w:val="auto"/>
          <w:sz w:val="17"/>
          <w:szCs w:val="17"/>
        </w:rPr>
        <w:t xml:space="preserve"> e continue.</w:t>
      </w:r>
      <w:r w:rsidR="00860205">
        <w:br/>
      </w:r>
    </w:p>
    <w:p w14:paraId="654700B5" w14:textId="77777777" w:rsidR="004800B0" w:rsidRPr="009711E6" w:rsidRDefault="00F95398">
      <w:pPr>
        <w:pStyle w:val="ListParagraph"/>
        <w:numPr>
          <w:ilvl w:val="0"/>
          <w:numId w:val="12"/>
        </w:numPr>
        <w:spacing w:after="0" w:line="240" w:lineRule="auto"/>
        <w:ind w:left="284" w:hanging="284"/>
        <w:rPr>
          <w:i/>
          <w:iCs/>
          <w:color w:val="auto"/>
          <w:sz w:val="17"/>
          <w:szCs w:val="17"/>
          <w:lang w:val="pt-PT"/>
        </w:rPr>
      </w:pPr>
      <w:r w:rsidRPr="009711E6">
        <w:rPr>
          <w:b/>
          <w:bCs/>
          <w:i/>
          <w:iCs/>
          <w:color w:val="auto"/>
          <w:sz w:val="17"/>
          <w:szCs w:val="17"/>
          <w:lang w:val="pt-PT"/>
        </w:rPr>
        <w:t xml:space="preserve">Ajuste as </w:t>
      </w:r>
      <w:r w:rsidR="00F95C3B" w:rsidRPr="009711E6">
        <w:rPr>
          <w:b/>
          <w:bCs/>
          <w:i/>
          <w:iCs/>
          <w:color w:val="auto"/>
          <w:sz w:val="17"/>
          <w:szCs w:val="17"/>
          <w:lang w:val="pt-PT"/>
        </w:rPr>
        <w:t>curvas</w:t>
      </w:r>
      <w:r w:rsidRPr="009711E6">
        <w:rPr>
          <w:b/>
          <w:bCs/>
          <w:i/>
          <w:iCs/>
          <w:color w:val="auto"/>
          <w:sz w:val="17"/>
          <w:szCs w:val="17"/>
          <w:lang w:val="pt-PT"/>
        </w:rPr>
        <w:t xml:space="preserve"> de incidência </w:t>
      </w:r>
      <w:r w:rsidR="00142A38" w:rsidRPr="009711E6">
        <w:rPr>
          <w:i/>
          <w:iCs/>
          <w:color w:val="auto"/>
          <w:sz w:val="17"/>
          <w:szCs w:val="17"/>
          <w:lang w:val="pt-PT"/>
        </w:rPr>
        <w:t>(EPP)</w:t>
      </w:r>
    </w:p>
    <w:p w14:paraId="6FF31E01" w14:textId="77777777" w:rsidR="004800B0" w:rsidRPr="009711E6" w:rsidRDefault="00F95398">
      <w:pPr>
        <w:pStyle w:val="ListParagraph"/>
        <w:numPr>
          <w:ilvl w:val="1"/>
          <w:numId w:val="12"/>
        </w:numPr>
        <w:spacing w:after="0" w:line="240" w:lineRule="auto"/>
        <w:ind w:left="284" w:hanging="284"/>
        <w:rPr>
          <w:i/>
          <w:iCs/>
          <w:color w:val="auto"/>
          <w:sz w:val="17"/>
          <w:szCs w:val="17"/>
          <w:lang w:val="pt-PT"/>
        </w:rPr>
      </w:pPr>
      <w:r w:rsidRPr="009711E6">
        <w:rPr>
          <w:color w:val="auto"/>
          <w:sz w:val="17"/>
          <w:szCs w:val="17"/>
          <w:lang w:val="pt-PT"/>
        </w:rPr>
        <w:t>Selecione Incidência &gt; Ajuste de curvas (EPP) no menu principal do AIM.</w:t>
      </w:r>
    </w:p>
    <w:p w14:paraId="5CD30F09" w14:textId="73317031" w:rsidR="004800B0" w:rsidRPr="009711E6" w:rsidRDefault="00F95398">
      <w:pPr>
        <w:pStyle w:val="ListParagraph"/>
        <w:numPr>
          <w:ilvl w:val="1"/>
          <w:numId w:val="12"/>
        </w:numPr>
        <w:spacing w:after="0" w:line="240" w:lineRule="auto"/>
        <w:ind w:left="284" w:hanging="284"/>
        <w:rPr>
          <w:i/>
          <w:iCs/>
          <w:color w:val="auto"/>
          <w:sz w:val="17"/>
          <w:szCs w:val="17"/>
          <w:lang w:val="pt-PT"/>
        </w:rPr>
      </w:pPr>
      <w:r w:rsidRPr="009711E6">
        <w:rPr>
          <w:color w:val="auto"/>
          <w:sz w:val="17"/>
          <w:szCs w:val="17"/>
          <w:lang w:val="pt-PT"/>
        </w:rPr>
        <w:t xml:space="preserve">No separador "Project" (Projeto) do EPP, em "Model" (Modelo), selecione </w:t>
      </w:r>
      <w:r w:rsidR="20FF61C6" w:rsidRPr="009711E6">
        <w:rPr>
          <w:color w:val="auto"/>
          <w:sz w:val="17"/>
          <w:szCs w:val="17"/>
          <w:lang w:val="pt-PT"/>
        </w:rPr>
        <w:t xml:space="preserve">R-Hybrid </w:t>
      </w:r>
      <w:r w:rsidR="15801121" w:rsidRPr="009711E6">
        <w:rPr>
          <w:color w:val="auto"/>
          <w:sz w:val="17"/>
          <w:szCs w:val="17"/>
          <w:lang w:val="pt-PT"/>
        </w:rPr>
        <w:t>(predefinição</w:t>
      </w:r>
      <w:r w:rsidRPr="009711E6">
        <w:rPr>
          <w:color w:val="auto"/>
          <w:sz w:val="17"/>
          <w:szCs w:val="17"/>
          <w:lang w:val="pt-PT"/>
        </w:rPr>
        <w:t xml:space="preserve"> ) ou o modelo </w:t>
      </w:r>
      <w:r w:rsidR="00297CBC" w:rsidRPr="009711E6">
        <w:rPr>
          <w:color w:val="auto"/>
          <w:sz w:val="17"/>
          <w:szCs w:val="17"/>
          <w:lang w:val="pt-PT"/>
        </w:rPr>
        <w:t xml:space="preserve">alternativo </w:t>
      </w:r>
      <w:r w:rsidRPr="009711E6">
        <w:rPr>
          <w:color w:val="auto"/>
          <w:sz w:val="17"/>
          <w:szCs w:val="17"/>
          <w:lang w:val="pt-PT"/>
        </w:rPr>
        <w:t>adequado</w:t>
      </w:r>
      <w:r w:rsidR="43B64D7D" w:rsidRPr="009711E6">
        <w:rPr>
          <w:color w:val="auto"/>
          <w:sz w:val="17"/>
          <w:szCs w:val="17"/>
          <w:lang w:val="pt-PT"/>
        </w:rPr>
        <w:t xml:space="preserve">. </w:t>
      </w:r>
      <w:r w:rsidR="15801121" w:rsidRPr="009711E6">
        <w:rPr>
          <w:color w:val="auto"/>
          <w:sz w:val="17"/>
          <w:szCs w:val="17"/>
          <w:lang w:val="pt-PT"/>
        </w:rPr>
        <w:t xml:space="preserve">Consulte o </w:t>
      </w:r>
      <w:r w:rsidR="502C3245" w:rsidRPr="009711E6">
        <w:rPr>
          <w:i/>
          <w:iCs/>
          <w:color w:val="auto"/>
          <w:sz w:val="17"/>
          <w:szCs w:val="17"/>
          <w:lang w:val="pt-PT"/>
        </w:rPr>
        <w:t xml:space="preserve">Guia para a atualização das </w:t>
      </w:r>
      <w:r w:rsidR="002F57DC" w:rsidRPr="009711E6">
        <w:rPr>
          <w:i/>
          <w:iCs/>
          <w:color w:val="auto"/>
          <w:sz w:val="17"/>
          <w:szCs w:val="17"/>
          <w:lang w:val="pt-PT"/>
        </w:rPr>
        <w:t>estimativas</w:t>
      </w:r>
      <w:r w:rsidR="502C3245" w:rsidRPr="009711E6">
        <w:rPr>
          <w:i/>
          <w:iCs/>
          <w:color w:val="auto"/>
          <w:sz w:val="17"/>
          <w:szCs w:val="17"/>
          <w:lang w:val="pt-PT"/>
        </w:rPr>
        <w:t xml:space="preserve"> do Spectrum HIV </w:t>
      </w:r>
      <w:r w:rsidR="15801121" w:rsidRPr="009711E6">
        <w:rPr>
          <w:color w:val="auto"/>
          <w:sz w:val="17"/>
          <w:szCs w:val="17"/>
          <w:lang w:val="pt-PT"/>
        </w:rPr>
        <w:t xml:space="preserve">(Passo 7) para saber como escolher um modelo estatístico, por sua vez </w:t>
      </w:r>
      <w:r w:rsidRPr="009711E6">
        <w:rPr>
          <w:color w:val="auto"/>
          <w:sz w:val="17"/>
          <w:szCs w:val="17"/>
          <w:lang w:val="pt-PT"/>
        </w:rPr>
        <w:t xml:space="preserve">para cada subpopulação. </w:t>
      </w:r>
    </w:p>
    <w:p w14:paraId="27F4C415" w14:textId="3FFEE6E7" w:rsidR="004800B0" w:rsidRPr="009711E6" w:rsidRDefault="00F95398">
      <w:pPr>
        <w:pStyle w:val="ListParagraph"/>
        <w:numPr>
          <w:ilvl w:val="2"/>
          <w:numId w:val="37"/>
        </w:numPr>
        <w:spacing w:after="0" w:line="240" w:lineRule="auto"/>
        <w:ind w:left="709"/>
        <w:rPr>
          <w:color w:val="auto"/>
          <w:sz w:val="17"/>
          <w:szCs w:val="17"/>
          <w:lang w:val="pt-PT"/>
        </w:rPr>
      </w:pPr>
      <w:r w:rsidRPr="009711E6">
        <w:rPr>
          <w:color w:val="auto"/>
          <w:sz w:val="17"/>
          <w:szCs w:val="17"/>
          <w:lang w:val="pt-PT"/>
        </w:rPr>
        <w:t xml:space="preserve">Para passar de uma subpopulação para outra , clique em "Save and continue" (Guardar e continuar) para passar à seguinte , ou clique na subpopulação </w:t>
      </w:r>
      <w:r w:rsidR="00677D55" w:rsidRPr="009711E6">
        <w:rPr>
          <w:color w:val="auto"/>
          <w:sz w:val="17"/>
          <w:szCs w:val="17"/>
          <w:lang w:val="pt-PT"/>
        </w:rPr>
        <w:t>seguinte</w:t>
      </w:r>
      <w:r w:rsidRPr="009711E6">
        <w:rPr>
          <w:color w:val="auto"/>
          <w:sz w:val="17"/>
          <w:szCs w:val="17"/>
          <w:lang w:val="pt-PT"/>
        </w:rPr>
        <w:t xml:space="preserve"> em "National Epidemic Structure" (Estrutura Epidémica Nacional), à direita do ecrã . </w:t>
      </w:r>
    </w:p>
    <w:p w14:paraId="1C771920" w14:textId="77777777" w:rsidR="004800B0" w:rsidRPr="009711E6" w:rsidRDefault="00F95398">
      <w:pPr>
        <w:pStyle w:val="ListParagraph"/>
        <w:numPr>
          <w:ilvl w:val="1"/>
          <w:numId w:val="12"/>
        </w:numPr>
        <w:spacing w:after="0" w:line="240" w:lineRule="auto"/>
        <w:ind w:left="284" w:hanging="284"/>
        <w:rPr>
          <w:i/>
          <w:iCs/>
          <w:color w:val="auto"/>
          <w:sz w:val="17"/>
          <w:szCs w:val="17"/>
          <w:lang w:val="pt-PT"/>
        </w:rPr>
      </w:pPr>
      <w:r w:rsidRPr="004C66CD">
        <w:rPr>
          <w:color w:val="auto"/>
          <w:sz w:val="17"/>
          <w:szCs w:val="17"/>
        </w:rPr>
        <w:t xml:space="preserve">Execute "Fit All" (Ajustar </w:t>
      </w:r>
      <w:proofErr w:type="spellStart"/>
      <w:r w:rsidRPr="004C66CD">
        <w:rPr>
          <w:color w:val="auto"/>
          <w:sz w:val="17"/>
          <w:szCs w:val="17"/>
        </w:rPr>
        <w:t>tudo</w:t>
      </w:r>
      <w:proofErr w:type="spellEnd"/>
      <w:r w:rsidRPr="004C66CD">
        <w:rPr>
          <w:color w:val="auto"/>
          <w:sz w:val="17"/>
          <w:szCs w:val="17"/>
        </w:rPr>
        <w:t xml:space="preserve">). </w:t>
      </w:r>
      <w:r w:rsidRPr="009711E6">
        <w:rPr>
          <w:color w:val="auto"/>
          <w:sz w:val="17"/>
          <w:szCs w:val="17"/>
          <w:lang w:val="pt-PT"/>
        </w:rPr>
        <w:t xml:space="preserve">Quando o ajuste estiver concluído para todas as subpopulações, clique em "Save All" (Guardar tudo). Aguarde até o EPP concluir a gravação de </w:t>
      </w:r>
      <w:r w:rsidR="00534A9E" w:rsidRPr="009711E6">
        <w:rPr>
          <w:color w:val="auto"/>
          <w:sz w:val="17"/>
          <w:szCs w:val="17"/>
          <w:lang w:val="pt-PT"/>
        </w:rPr>
        <w:t>todas as subpopulações</w:t>
      </w:r>
      <w:r w:rsidRPr="009711E6">
        <w:rPr>
          <w:color w:val="auto"/>
          <w:sz w:val="17"/>
          <w:szCs w:val="17"/>
          <w:lang w:val="pt-PT"/>
        </w:rPr>
        <w:t>.</w:t>
      </w:r>
    </w:p>
    <w:p w14:paraId="200BAB55" w14:textId="77777777" w:rsidR="004800B0" w:rsidRPr="009711E6" w:rsidRDefault="00F95398">
      <w:pPr>
        <w:pStyle w:val="ListParagraph"/>
        <w:numPr>
          <w:ilvl w:val="1"/>
          <w:numId w:val="12"/>
        </w:numPr>
        <w:spacing w:after="0" w:line="240" w:lineRule="auto"/>
        <w:ind w:left="284" w:hanging="284"/>
        <w:rPr>
          <w:i/>
          <w:iCs/>
          <w:color w:val="auto"/>
          <w:sz w:val="17"/>
          <w:szCs w:val="17"/>
          <w:lang w:val="pt-PT"/>
        </w:rPr>
      </w:pPr>
      <w:r w:rsidRPr="009711E6">
        <w:rPr>
          <w:color w:val="auto"/>
          <w:sz w:val="17"/>
          <w:szCs w:val="17"/>
          <w:lang w:val="pt-PT"/>
        </w:rPr>
        <w:t>Reveja as curvas resultantes e compare-as com os dados de vigilância</w:t>
      </w:r>
      <w:r w:rsidR="2B406563" w:rsidRPr="009711E6">
        <w:rPr>
          <w:color w:val="auto"/>
          <w:sz w:val="17"/>
          <w:szCs w:val="17"/>
          <w:lang w:val="pt-PT"/>
        </w:rPr>
        <w:t>. Se o ajuste não for plausível</w:t>
      </w:r>
      <w:r w:rsidRPr="009711E6">
        <w:rPr>
          <w:color w:val="auto"/>
          <w:sz w:val="17"/>
          <w:szCs w:val="17"/>
          <w:lang w:val="pt-PT"/>
        </w:rPr>
        <w:t xml:space="preserve">, </w:t>
      </w:r>
      <w:r w:rsidR="4BEDF2CA" w:rsidRPr="009711E6">
        <w:rPr>
          <w:color w:val="auto"/>
          <w:sz w:val="17"/>
          <w:szCs w:val="17"/>
          <w:lang w:val="pt-PT"/>
        </w:rPr>
        <w:t xml:space="preserve">explore outros modelos ou considere </w:t>
      </w:r>
      <w:r w:rsidR="1361902C" w:rsidRPr="009711E6">
        <w:rPr>
          <w:color w:val="auto"/>
          <w:sz w:val="17"/>
          <w:szCs w:val="17"/>
          <w:lang w:val="pt-PT"/>
        </w:rPr>
        <w:t xml:space="preserve">adicionar </w:t>
      </w:r>
      <w:r w:rsidRPr="009711E6">
        <w:rPr>
          <w:color w:val="auto"/>
          <w:sz w:val="17"/>
          <w:szCs w:val="17"/>
          <w:lang w:val="pt-PT"/>
        </w:rPr>
        <w:t xml:space="preserve">condições de prevalência em "Parâmetros do modelo" e reajuste. </w:t>
      </w:r>
      <w:r w:rsidR="002014A8" w:rsidRPr="009711E6">
        <w:rPr>
          <w:color w:val="auto"/>
          <w:sz w:val="17"/>
          <w:szCs w:val="17"/>
          <w:lang w:val="pt-PT"/>
        </w:rPr>
        <w:t xml:space="preserve">Consulte as advertências sobre as condições de prevalência no </w:t>
      </w:r>
      <w:r w:rsidR="002014A8" w:rsidRPr="009711E6">
        <w:rPr>
          <w:i/>
          <w:iCs/>
          <w:color w:val="auto"/>
          <w:sz w:val="17"/>
          <w:szCs w:val="17"/>
          <w:lang w:val="pt-PT"/>
        </w:rPr>
        <w:t xml:space="preserve">Guia para a atualização das </w:t>
      </w:r>
      <w:r w:rsidR="002F57DC" w:rsidRPr="009711E6">
        <w:rPr>
          <w:i/>
          <w:iCs/>
          <w:color w:val="auto"/>
          <w:sz w:val="17"/>
          <w:szCs w:val="17"/>
          <w:lang w:val="pt-PT"/>
        </w:rPr>
        <w:t>estimativas</w:t>
      </w:r>
      <w:r w:rsidR="002014A8" w:rsidRPr="009711E6">
        <w:rPr>
          <w:i/>
          <w:iCs/>
          <w:color w:val="auto"/>
          <w:sz w:val="17"/>
          <w:szCs w:val="17"/>
          <w:lang w:val="pt-PT"/>
        </w:rPr>
        <w:t xml:space="preserve"> do espetro do VIH</w:t>
      </w:r>
      <w:r w:rsidR="002014A8" w:rsidRPr="009711E6">
        <w:rPr>
          <w:color w:val="auto"/>
          <w:sz w:val="17"/>
          <w:szCs w:val="17"/>
          <w:lang w:val="pt-PT"/>
        </w:rPr>
        <w:t xml:space="preserve">, Passo </w:t>
      </w:r>
      <w:r w:rsidR="005603D4" w:rsidRPr="009711E6">
        <w:rPr>
          <w:color w:val="auto"/>
          <w:sz w:val="17"/>
          <w:szCs w:val="17"/>
          <w:lang w:val="pt-PT"/>
        </w:rPr>
        <w:t>10</w:t>
      </w:r>
      <w:r w:rsidR="002014A8" w:rsidRPr="009711E6">
        <w:rPr>
          <w:color w:val="auto"/>
          <w:sz w:val="17"/>
          <w:szCs w:val="17"/>
          <w:lang w:val="pt-PT"/>
        </w:rPr>
        <w:t>)</w:t>
      </w:r>
      <w:r w:rsidR="005603D4" w:rsidRPr="009711E6">
        <w:rPr>
          <w:color w:val="auto"/>
          <w:sz w:val="17"/>
          <w:szCs w:val="17"/>
          <w:lang w:val="pt-PT"/>
        </w:rPr>
        <w:t>.</w:t>
      </w:r>
    </w:p>
    <w:p w14:paraId="7AB89306" w14:textId="77777777" w:rsidR="004800B0" w:rsidRPr="009711E6" w:rsidRDefault="00F95398">
      <w:pPr>
        <w:pStyle w:val="ListParagraph"/>
        <w:numPr>
          <w:ilvl w:val="1"/>
          <w:numId w:val="12"/>
        </w:numPr>
        <w:spacing w:after="0" w:line="240" w:lineRule="auto"/>
        <w:ind w:left="284" w:hanging="284"/>
        <w:rPr>
          <w:color w:val="auto"/>
          <w:sz w:val="17"/>
          <w:szCs w:val="17"/>
          <w:lang w:val="pt-PT"/>
        </w:rPr>
      </w:pPr>
      <w:r w:rsidRPr="009711E6">
        <w:rPr>
          <w:color w:val="auto"/>
          <w:sz w:val="17"/>
          <w:szCs w:val="17"/>
          <w:lang w:val="pt-PT"/>
        </w:rPr>
        <w:t xml:space="preserve">Clique no separador "Calibration" (Calibração) do EPP e aumente ou diminua a curva, para cada subpopulação. Para epidemias concentradas, reveja o impacto desta calibração clicando em "Calibration Table" (Tabela de calibração), reveja o rácio de prevalência M/F em relação a quaisquer dados disponíveis. Para epidemias generalizadas com inquéritos aos agregados familiares, não é necessário utilizar a página de calibração. </w:t>
      </w:r>
    </w:p>
    <w:p w14:paraId="15ED4165" w14:textId="77777777" w:rsidR="004800B0" w:rsidRPr="009711E6" w:rsidRDefault="00F95398">
      <w:pPr>
        <w:pStyle w:val="ListParagraph"/>
        <w:numPr>
          <w:ilvl w:val="1"/>
          <w:numId w:val="12"/>
        </w:numPr>
        <w:spacing w:after="0" w:line="240" w:lineRule="auto"/>
        <w:ind w:left="284" w:hanging="284"/>
        <w:rPr>
          <w:i/>
          <w:iCs/>
          <w:color w:val="auto"/>
          <w:sz w:val="17"/>
          <w:szCs w:val="17"/>
          <w:lang w:val="pt-PT"/>
        </w:rPr>
      </w:pPr>
      <w:r w:rsidRPr="009711E6">
        <w:rPr>
          <w:color w:val="auto"/>
          <w:sz w:val="17"/>
          <w:szCs w:val="17"/>
          <w:lang w:val="pt-PT"/>
        </w:rPr>
        <w:t xml:space="preserve">Documente </w:t>
      </w:r>
      <w:r w:rsidR="3F05FF76" w:rsidRPr="009711E6">
        <w:rPr>
          <w:color w:val="auto"/>
          <w:sz w:val="17"/>
          <w:szCs w:val="17"/>
          <w:lang w:val="pt-PT"/>
        </w:rPr>
        <w:t>todos os ajustes efectuados no separador "Calibração"</w:t>
      </w:r>
      <w:r w:rsidRPr="009711E6">
        <w:rPr>
          <w:color w:val="auto"/>
          <w:sz w:val="17"/>
          <w:szCs w:val="17"/>
          <w:lang w:val="pt-PT"/>
        </w:rPr>
        <w:t xml:space="preserve">, depois de sair deste separador, no </w:t>
      </w:r>
      <w:r w:rsidR="3F05FF76" w:rsidRPr="009711E6">
        <w:rPr>
          <w:color w:val="auto"/>
          <w:sz w:val="17"/>
          <w:szCs w:val="17"/>
          <w:lang w:val="pt-PT"/>
        </w:rPr>
        <w:t>botão "Fonte" junto ao botão "Ajuda".</w:t>
      </w:r>
    </w:p>
    <w:p w14:paraId="49F28F0A" w14:textId="77777777" w:rsidR="004800B0" w:rsidRPr="009711E6" w:rsidRDefault="3F05FF76">
      <w:pPr>
        <w:pStyle w:val="ListParagraph"/>
        <w:numPr>
          <w:ilvl w:val="1"/>
          <w:numId w:val="12"/>
        </w:numPr>
        <w:spacing w:after="0" w:line="240" w:lineRule="auto"/>
        <w:ind w:left="284" w:hanging="284"/>
        <w:rPr>
          <w:i/>
          <w:iCs/>
          <w:color w:val="auto"/>
          <w:sz w:val="17"/>
          <w:szCs w:val="17"/>
          <w:lang w:val="pt-PT"/>
        </w:rPr>
      </w:pPr>
      <w:r w:rsidRPr="009711E6">
        <w:rPr>
          <w:color w:val="auto"/>
          <w:sz w:val="17"/>
          <w:szCs w:val="17"/>
          <w:lang w:val="pt-PT"/>
        </w:rPr>
        <w:t>Em "Fitting Results"</w:t>
      </w:r>
      <w:r w:rsidR="00F95398" w:rsidRPr="009711E6">
        <w:rPr>
          <w:color w:val="auto"/>
          <w:sz w:val="17"/>
          <w:szCs w:val="17"/>
          <w:lang w:val="pt-PT"/>
        </w:rPr>
        <w:t xml:space="preserve">, </w:t>
      </w:r>
      <w:r w:rsidRPr="009711E6">
        <w:rPr>
          <w:color w:val="auto"/>
          <w:sz w:val="17"/>
          <w:szCs w:val="17"/>
          <w:lang w:val="pt-PT"/>
        </w:rPr>
        <w:t>compare os novos resultados com a curva do ano anterior, clicando em "Compare" e "Load" na janela Comparison. Utilize o seletor de ficheiros para localizar e selecionar o ficheiro PJNZ do ano anterior. Reveja as curvas nacionais e cada conjunto de curvas de subpopulação. Faça anotações no botão "Source" do separador "Fitting Results" para explicar as diferenças.</w:t>
      </w:r>
    </w:p>
    <w:p w14:paraId="79665A2E" w14:textId="77777777" w:rsidR="004800B0" w:rsidRPr="009711E6" w:rsidRDefault="00F95398">
      <w:pPr>
        <w:pStyle w:val="ListParagraph"/>
        <w:numPr>
          <w:ilvl w:val="1"/>
          <w:numId w:val="12"/>
        </w:numPr>
        <w:spacing w:after="0" w:line="240" w:lineRule="auto"/>
        <w:ind w:left="284" w:hanging="284"/>
        <w:rPr>
          <w:i/>
          <w:iCs/>
          <w:color w:val="auto"/>
          <w:sz w:val="17"/>
          <w:szCs w:val="17"/>
          <w:lang w:val="pt-PT"/>
        </w:rPr>
      </w:pPr>
      <w:r w:rsidRPr="009711E6">
        <w:rPr>
          <w:color w:val="auto"/>
          <w:sz w:val="17"/>
          <w:szCs w:val="17"/>
          <w:lang w:val="pt-PT"/>
        </w:rPr>
        <w:lastRenderedPageBreak/>
        <w:t xml:space="preserve">Antes de sair do EPP, </w:t>
      </w:r>
      <w:r w:rsidR="1B27275F" w:rsidRPr="009711E6">
        <w:rPr>
          <w:color w:val="auto"/>
          <w:sz w:val="17"/>
          <w:szCs w:val="17"/>
          <w:lang w:val="pt-PT"/>
        </w:rPr>
        <w:t xml:space="preserve">certifique-se de que </w:t>
      </w:r>
      <w:r w:rsidRPr="009711E6">
        <w:rPr>
          <w:color w:val="auto"/>
          <w:sz w:val="17"/>
          <w:szCs w:val="17"/>
          <w:lang w:val="pt-PT"/>
        </w:rPr>
        <w:t xml:space="preserve">clica em </w:t>
      </w:r>
      <w:r w:rsidR="70F4D8C0" w:rsidRPr="009711E6">
        <w:rPr>
          <w:color w:val="auto"/>
          <w:sz w:val="17"/>
          <w:szCs w:val="17"/>
          <w:lang w:val="pt-PT"/>
        </w:rPr>
        <w:t xml:space="preserve">"Guardar resultados", o que permite ao </w:t>
      </w:r>
      <w:r w:rsidR="61608FD2" w:rsidRPr="009711E6">
        <w:rPr>
          <w:color w:val="auto"/>
          <w:sz w:val="17"/>
          <w:szCs w:val="17"/>
          <w:lang w:val="pt-PT"/>
        </w:rPr>
        <w:t xml:space="preserve">AIM </w:t>
      </w:r>
      <w:r w:rsidR="70F4D8C0" w:rsidRPr="009711E6">
        <w:rPr>
          <w:color w:val="auto"/>
          <w:sz w:val="17"/>
          <w:szCs w:val="17"/>
          <w:lang w:val="pt-PT"/>
        </w:rPr>
        <w:t xml:space="preserve">aceder aos ajustes de curvas </w:t>
      </w:r>
      <w:r w:rsidR="1E90F3E0" w:rsidRPr="009711E6">
        <w:rPr>
          <w:color w:val="auto"/>
          <w:sz w:val="17"/>
          <w:szCs w:val="17"/>
          <w:lang w:val="pt-PT"/>
        </w:rPr>
        <w:t>acabados de concluir</w:t>
      </w:r>
      <w:r w:rsidR="70F4D8C0" w:rsidRPr="009711E6">
        <w:rPr>
          <w:color w:val="auto"/>
          <w:sz w:val="17"/>
          <w:szCs w:val="17"/>
          <w:lang w:val="pt-PT"/>
        </w:rPr>
        <w:t>.</w:t>
      </w:r>
      <w:r w:rsidR="3F05FF76" w:rsidRPr="009711E6">
        <w:rPr>
          <w:lang w:val="pt-PT"/>
        </w:rPr>
        <w:br/>
      </w:r>
    </w:p>
    <w:p w14:paraId="669E97F6" w14:textId="77777777" w:rsidR="004800B0" w:rsidRPr="009711E6" w:rsidRDefault="00F95398">
      <w:pPr>
        <w:pStyle w:val="ListParagraph"/>
        <w:numPr>
          <w:ilvl w:val="0"/>
          <w:numId w:val="6"/>
        </w:numPr>
        <w:spacing w:after="0" w:line="240" w:lineRule="auto"/>
        <w:ind w:left="284" w:hanging="284"/>
        <w:rPr>
          <w:b/>
          <w:bCs/>
          <w:color w:val="auto"/>
          <w:sz w:val="17"/>
          <w:szCs w:val="17"/>
          <w:u w:val="single"/>
          <w:lang w:val="pt-PT"/>
        </w:rPr>
      </w:pPr>
      <w:r w:rsidRPr="009711E6">
        <w:rPr>
          <w:color w:val="auto"/>
          <w:sz w:val="17"/>
          <w:szCs w:val="17"/>
          <w:lang w:val="pt-PT"/>
        </w:rPr>
        <w:t xml:space="preserve">Siga os passos abaixo se utilizar </w:t>
      </w:r>
      <w:r w:rsidRPr="00C15802">
        <w:rPr>
          <w:color w:val="auto"/>
          <w:sz w:val="17"/>
          <w:szCs w:val="17"/>
          <w:lang w:val="pt-PT"/>
        </w:rPr>
        <w:t xml:space="preserve">o </w:t>
      </w:r>
      <w:r w:rsidRPr="009711E6">
        <w:rPr>
          <w:b/>
          <w:bCs/>
          <w:color w:val="auto"/>
          <w:sz w:val="17"/>
          <w:szCs w:val="17"/>
          <w:u w:val="single"/>
          <w:lang w:val="pt-PT"/>
        </w:rPr>
        <w:t>CSAVR.</w:t>
      </w:r>
      <w:r w:rsidR="00AE2FE7" w:rsidRPr="009711E6">
        <w:rPr>
          <w:b/>
          <w:bCs/>
          <w:color w:val="auto"/>
          <w:sz w:val="17"/>
          <w:szCs w:val="17"/>
          <w:u w:val="single"/>
          <w:lang w:val="pt-PT"/>
        </w:rPr>
        <w:br/>
      </w:r>
    </w:p>
    <w:p w14:paraId="6D389EF1" w14:textId="77777777" w:rsidR="004800B0" w:rsidRPr="009711E6" w:rsidRDefault="00F95398">
      <w:pPr>
        <w:pStyle w:val="ListParagraph"/>
        <w:numPr>
          <w:ilvl w:val="0"/>
          <w:numId w:val="24"/>
        </w:numPr>
        <w:spacing w:after="0" w:line="240" w:lineRule="auto"/>
        <w:ind w:left="284" w:hanging="284"/>
        <w:rPr>
          <w:i/>
          <w:iCs/>
          <w:color w:val="auto"/>
          <w:sz w:val="17"/>
          <w:szCs w:val="17"/>
          <w:lang w:val="pt-PT"/>
        </w:rPr>
      </w:pPr>
      <w:r w:rsidRPr="009711E6">
        <w:rPr>
          <w:i/>
          <w:iCs/>
          <w:color w:val="auto"/>
          <w:sz w:val="17"/>
          <w:szCs w:val="17"/>
          <w:lang w:val="pt-PT"/>
        </w:rPr>
        <w:t xml:space="preserve">Actualize os diagnósticos de novos casos, as mortes </w:t>
      </w:r>
      <w:r w:rsidR="00973432" w:rsidRPr="009711E6">
        <w:rPr>
          <w:i/>
          <w:iCs/>
          <w:color w:val="auto"/>
          <w:sz w:val="17"/>
          <w:szCs w:val="17"/>
          <w:lang w:val="pt-PT"/>
        </w:rPr>
        <w:t xml:space="preserve">por VIH/SIDA </w:t>
      </w:r>
      <w:r w:rsidRPr="009711E6">
        <w:rPr>
          <w:i/>
          <w:iCs/>
          <w:color w:val="auto"/>
          <w:sz w:val="17"/>
          <w:szCs w:val="17"/>
          <w:lang w:val="pt-PT"/>
        </w:rPr>
        <w:t xml:space="preserve">e (opcionalmente) </w:t>
      </w:r>
      <w:r w:rsidR="004A2EA9" w:rsidRPr="009711E6">
        <w:rPr>
          <w:i/>
          <w:iCs/>
          <w:color w:val="auto"/>
          <w:sz w:val="17"/>
          <w:szCs w:val="17"/>
          <w:lang w:val="pt-PT"/>
        </w:rPr>
        <w:t xml:space="preserve">os dados de </w:t>
      </w:r>
      <w:r w:rsidRPr="009711E6">
        <w:rPr>
          <w:i/>
          <w:iCs/>
          <w:color w:val="auto"/>
          <w:sz w:val="17"/>
          <w:szCs w:val="17"/>
          <w:lang w:val="pt-PT"/>
        </w:rPr>
        <w:t>CD4 no momento do diagnóstico</w:t>
      </w:r>
    </w:p>
    <w:p w14:paraId="303676F1" w14:textId="77777777" w:rsidR="004800B0" w:rsidRPr="009711E6" w:rsidRDefault="00F95398">
      <w:pPr>
        <w:pStyle w:val="ListParagraph"/>
        <w:numPr>
          <w:ilvl w:val="0"/>
          <w:numId w:val="25"/>
        </w:numPr>
        <w:spacing w:after="0" w:line="240" w:lineRule="auto"/>
        <w:ind w:left="284" w:hanging="284"/>
        <w:rPr>
          <w:b/>
          <w:bCs/>
          <w:color w:val="auto"/>
          <w:sz w:val="17"/>
          <w:szCs w:val="17"/>
          <w:lang w:val="pt-PT"/>
        </w:rPr>
      </w:pPr>
      <w:r w:rsidRPr="009711E6">
        <w:rPr>
          <w:color w:val="auto"/>
          <w:sz w:val="17"/>
          <w:szCs w:val="17"/>
          <w:lang w:val="pt-PT"/>
        </w:rPr>
        <w:t xml:space="preserve">Selecione Incidência &gt; </w:t>
      </w:r>
      <w:r w:rsidR="001E13D2" w:rsidRPr="009711E6">
        <w:rPr>
          <w:color w:val="auto"/>
          <w:sz w:val="17"/>
          <w:szCs w:val="17"/>
          <w:lang w:val="pt-PT"/>
        </w:rPr>
        <w:t xml:space="preserve">Ajustar incidência à </w:t>
      </w:r>
      <w:r w:rsidRPr="009711E6">
        <w:rPr>
          <w:color w:val="auto"/>
          <w:sz w:val="17"/>
          <w:szCs w:val="17"/>
          <w:lang w:val="pt-PT"/>
        </w:rPr>
        <w:t xml:space="preserve">CSAVR </w:t>
      </w:r>
      <w:r w:rsidR="004C63D8" w:rsidRPr="009711E6">
        <w:rPr>
          <w:color w:val="auto"/>
          <w:sz w:val="17"/>
          <w:szCs w:val="17"/>
          <w:lang w:val="pt-PT"/>
        </w:rPr>
        <w:t xml:space="preserve">&gt; </w:t>
      </w:r>
      <w:r w:rsidR="004C63D8" w:rsidRPr="009711E6">
        <w:rPr>
          <w:b/>
          <w:bCs/>
          <w:color w:val="auto"/>
          <w:sz w:val="17"/>
          <w:szCs w:val="17"/>
          <w:lang w:val="pt-PT"/>
        </w:rPr>
        <w:t>Introduzir/editar dados</w:t>
      </w:r>
    </w:p>
    <w:p w14:paraId="347DCAE7" w14:textId="77777777" w:rsidR="004800B0" w:rsidRPr="009711E6" w:rsidRDefault="00F95398">
      <w:pPr>
        <w:pStyle w:val="ListParagraph"/>
        <w:numPr>
          <w:ilvl w:val="0"/>
          <w:numId w:val="25"/>
        </w:numPr>
        <w:spacing w:after="0" w:line="240" w:lineRule="auto"/>
        <w:ind w:left="284" w:hanging="284"/>
        <w:rPr>
          <w:color w:val="auto"/>
          <w:sz w:val="17"/>
          <w:szCs w:val="17"/>
          <w:lang w:val="pt-PT"/>
        </w:rPr>
      </w:pPr>
      <w:r w:rsidRPr="009711E6">
        <w:rPr>
          <w:color w:val="auto"/>
          <w:sz w:val="17"/>
          <w:szCs w:val="17"/>
          <w:lang w:val="pt-PT"/>
        </w:rPr>
        <w:t xml:space="preserve">Introduza </w:t>
      </w:r>
      <w:r w:rsidR="00E14A5C" w:rsidRPr="009711E6">
        <w:rPr>
          <w:b/>
          <w:bCs/>
          <w:color w:val="auto"/>
          <w:sz w:val="17"/>
          <w:szCs w:val="17"/>
          <w:lang w:val="pt-PT"/>
        </w:rPr>
        <w:t xml:space="preserve">os diagnósticos </w:t>
      </w:r>
      <w:r w:rsidR="006320FC" w:rsidRPr="009711E6">
        <w:rPr>
          <w:b/>
          <w:bCs/>
          <w:color w:val="auto"/>
          <w:sz w:val="17"/>
          <w:szCs w:val="17"/>
          <w:lang w:val="pt-PT"/>
        </w:rPr>
        <w:t xml:space="preserve">de novos </w:t>
      </w:r>
      <w:r w:rsidR="00E14A5C" w:rsidRPr="009711E6">
        <w:rPr>
          <w:b/>
          <w:bCs/>
          <w:color w:val="auto"/>
          <w:sz w:val="17"/>
          <w:szCs w:val="17"/>
          <w:lang w:val="pt-PT"/>
        </w:rPr>
        <w:t xml:space="preserve">casos </w:t>
      </w:r>
      <w:r w:rsidR="00E14A5C" w:rsidRPr="009711E6">
        <w:rPr>
          <w:color w:val="auto"/>
          <w:sz w:val="17"/>
          <w:szCs w:val="17"/>
          <w:lang w:val="pt-PT"/>
        </w:rPr>
        <w:t xml:space="preserve">no último ano </w:t>
      </w:r>
      <w:r w:rsidR="00AA10C2" w:rsidRPr="009711E6">
        <w:rPr>
          <w:color w:val="auto"/>
          <w:sz w:val="17"/>
          <w:szCs w:val="17"/>
          <w:lang w:val="pt-PT"/>
        </w:rPr>
        <w:t>para adultos com 15 anos ou mais</w:t>
      </w:r>
      <w:r w:rsidR="000B4A46" w:rsidRPr="009711E6">
        <w:rPr>
          <w:color w:val="auto"/>
          <w:sz w:val="17"/>
          <w:szCs w:val="17"/>
          <w:lang w:val="pt-PT"/>
        </w:rPr>
        <w:t>, por idade e sexo</w:t>
      </w:r>
      <w:r w:rsidR="007F3B55" w:rsidRPr="009711E6">
        <w:rPr>
          <w:color w:val="auto"/>
          <w:sz w:val="17"/>
          <w:szCs w:val="17"/>
          <w:lang w:val="pt-PT"/>
        </w:rPr>
        <w:t xml:space="preserve">, se </w:t>
      </w:r>
      <w:r w:rsidR="000B4A46" w:rsidRPr="009711E6">
        <w:rPr>
          <w:color w:val="auto"/>
          <w:sz w:val="17"/>
          <w:szCs w:val="17"/>
          <w:lang w:val="pt-PT"/>
        </w:rPr>
        <w:t>disponíveis</w:t>
      </w:r>
      <w:r w:rsidR="00D56F75" w:rsidRPr="009711E6">
        <w:rPr>
          <w:color w:val="auto"/>
          <w:sz w:val="17"/>
          <w:szCs w:val="17"/>
          <w:lang w:val="pt-PT"/>
        </w:rPr>
        <w:t xml:space="preserve">. Em contrapartida, as PVV imigrantes diagnosticadas no estrangeiro antes de entrarem no país devem ser introduzidas em AIM &gt; Incidência </w:t>
      </w:r>
      <w:r w:rsidR="00607BB3" w:rsidRPr="009711E6">
        <w:rPr>
          <w:color w:val="auto"/>
          <w:sz w:val="17"/>
          <w:szCs w:val="17"/>
          <w:lang w:val="pt-PT"/>
        </w:rPr>
        <w:t>&gt; Migrantes VIH+ por idade</w:t>
      </w:r>
      <w:r w:rsidR="000B4A46" w:rsidRPr="009711E6">
        <w:rPr>
          <w:color w:val="auto"/>
          <w:sz w:val="17"/>
          <w:szCs w:val="17"/>
          <w:lang w:val="pt-PT"/>
        </w:rPr>
        <w:t xml:space="preserve">. </w:t>
      </w:r>
      <w:r w:rsidR="00263030" w:rsidRPr="009711E6">
        <w:rPr>
          <w:color w:val="auto"/>
          <w:sz w:val="17"/>
          <w:szCs w:val="17"/>
          <w:lang w:val="pt-PT"/>
        </w:rPr>
        <w:br/>
      </w:r>
    </w:p>
    <w:p w14:paraId="58DDC11B" w14:textId="45A6E174" w:rsidR="004800B0" w:rsidRPr="009711E6" w:rsidRDefault="00F95398">
      <w:pPr>
        <w:pStyle w:val="ListParagraph"/>
        <w:numPr>
          <w:ilvl w:val="0"/>
          <w:numId w:val="25"/>
        </w:numPr>
        <w:spacing w:after="0" w:line="240" w:lineRule="auto"/>
        <w:ind w:left="284" w:hanging="284"/>
        <w:rPr>
          <w:color w:val="auto"/>
          <w:sz w:val="17"/>
          <w:szCs w:val="17"/>
          <w:lang w:val="pt-PT"/>
        </w:rPr>
      </w:pPr>
      <w:r w:rsidRPr="009711E6">
        <w:rPr>
          <w:color w:val="auto"/>
          <w:sz w:val="17"/>
          <w:szCs w:val="17"/>
          <w:lang w:val="pt-PT"/>
        </w:rPr>
        <w:t xml:space="preserve">Introduza ou actualize </w:t>
      </w:r>
      <w:r w:rsidRPr="009711E6">
        <w:rPr>
          <w:b/>
          <w:bCs/>
          <w:color w:val="auto"/>
          <w:sz w:val="17"/>
          <w:szCs w:val="17"/>
          <w:lang w:val="pt-PT"/>
        </w:rPr>
        <w:t xml:space="preserve">os óbitos </w:t>
      </w:r>
      <w:r w:rsidR="004D65EF" w:rsidRPr="009711E6">
        <w:rPr>
          <w:b/>
          <w:bCs/>
          <w:color w:val="auto"/>
          <w:sz w:val="17"/>
          <w:szCs w:val="17"/>
          <w:lang w:val="pt-PT"/>
        </w:rPr>
        <w:t xml:space="preserve">relacionados com a </w:t>
      </w:r>
      <w:r w:rsidR="00672F0E" w:rsidRPr="009711E6">
        <w:rPr>
          <w:b/>
          <w:bCs/>
          <w:color w:val="auto"/>
          <w:sz w:val="17"/>
          <w:szCs w:val="17"/>
          <w:lang w:val="pt-PT"/>
        </w:rPr>
        <w:t xml:space="preserve">SIDA </w:t>
      </w:r>
      <w:r w:rsidR="00C32DF5" w:rsidRPr="009711E6">
        <w:rPr>
          <w:b/>
          <w:bCs/>
          <w:color w:val="auto"/>
          <w:sz w:val="17"/>
          <w:szCs w:val="17"/>
          <w:lang w:val="pt-PT"/>
        </w:rPr>
        <w:t>do Registo Vital</w:t>
      </w:r>
      <w:r w:rsidR="00547B3C" w:rsidRPr="009711E6">
        <w:rPr>
          <w:color w:val="auto"/>
          <w:sz w:val="17"/>
          <w:szCs w:val="17"/>
          <w:lang w:val="pt-PT"/>
        </w:rPr>
        <w:t xml:space="preserve">. </w:t>
      </w:r>
      <w:r w:rsidR="007B3F51" w:rsidRPr="009711E6">
        <w:rPr>
          <w:color w:val="auto"/>
          <w:sz w:val="17"/>
          <w:szCs w:val="17"/>
          <w:lang w:val="pt-PT"/>
        </w:rPr>
        <w:t xml:space="preserve">Recomendamos </w:t>
      </w:r>
      <w:r w:rsidR="004341ED" w:rsidRPr="009711E6">
        <w:rPr>
          <w:color w:val="auto"/>
          <w:sz w:val="17"/>
          <w:szCs w:val="17"/>
          <w:lang w:val="pt-PT"/>
        </w:rPr>
        <w:t xml:space="preserve">que </w:t>
      </w:r>
      <w:r w:rsidR="001B3933" w:rsidRPr="009711E6">
        <w:rPr>
          <w:color w:val="auto"/>
          <w:sz w:val="17"/>
          <w:szCs w:val="17"/>
          <w:lang w:val="pt-PT"/>
        </w:rPr>
        <w:t xml:space="preserve">use </w:t>
      </w:r>
      <w:r w:rsidR="005B6B06" w:rsidRPr="009711E6">
        <w:rPr>
          <w:color w:val="auto"/>
          <w:sz w:val="17"/>
          <w:szCs w:val="17"/>
          <w:lang w:val="pt-PT"/>
        </w:rPr>
        <w:t xml:space="preserve">as mortes </w:t>
      </w:r>
      <w:r w:rsidR="00973432" w:rsidRPr="009711E6">
        <w:rPr>
          <w:color w:val="auto"/>
          <w:sz w:val="17"/>
          <w:szCs w:val="17"/>
          <w:lang w:val="pt-PT"/>
        </w:rPr>
        <w:t xml:space="preserve">ajustadas </w:t>
      </w:r>
      <w:r w:rsidR="005B6B06" w:rsidRPr="009711E6">
        <w:rPr>
          <w:color w:val="auto"/>
          <w:sz w:val="17"/>
          <w:szCs w:val="17"/>
          <w:lang w:val="pt-PT"/>
        </w:rPr>
        <w:t xml:space="preserve">para </w:t>
      </w:r>
      <w:r w:rsidR="00702D53" w:rsidRPr="009711E6">
        <w:rPr>
          <w:color w:val="auto"/>
          <w:sz w:val="17"/>
          <w:szCs w:val="17"/>
          <w:lang w:val="pt-PT"/>
        </w:rPr>
        <w:t xml:space="preserve">relatórios incompletos e </w:t>
      </w:r>
      <w:r w:rsidR="005B6B06" w:rsidRPr="009711E6">
        <w:rPr>
          <w:color w:val="auto"/>
          <w:sz w:val="17"/>
          <w:szCs w:val="17"/>
          <w:lang w:val="pt-PT"/>
        </w:rPr>
        <w:t xml:space="preserve">classificações erradas </w:t>
      </w:r>
      <w:r w:rsidR="001E45BC" w:rsidRPr="009711E6">
        <w:rPr>
          <w:color w:val="auto"/>
          <w:sz w:val="17"/>
          <w:szCs w:val="17"/>
          <w:lang w:val="pt-PT"/>
        </w:rPr>
        <w:t xml:space="preserve">nas </w:t>
      </w:r>
      <w:r w:rsidR="00973432" w:rsidRPr="009711E6">
        <w:rPr>
          <w:color w:val="auto"/>
          <w:sz w:val="17"/>
          <w:szCs w:val="17"/>
          <w:lang w:val="pt-PT"/>
        </w:rPr>
        <w:t xml:space="preserve">causas </w:t>
      </w:r>
      <w:r w:rsidR="001E45BC" w:rsidRPr="009711E6">
        <w:rPr>
          <w:color w:val="auto"/>
          <w:sz w:val="17"/>
          <w:szCs w:val="17"/>
          <w:lang w:val="pt-PT"/>
        </w:rPr>
        <w:t>de morte</w:t>
      </w:r>
      <w:r w:rsidR="001E2673" w:rsidRPr="009711E6">
        <w:rPr>
          <w:color w:val="auto"/>
          <w:sz w:val="17"/>
          <w:szCs w:val="17"/>
          <w:lang w:val="pt-PT"/>
        </w:rPr>
        <w:t xml:space="preserve">, </w:t>
      </w:r>
      <w:r w:rsidR="009B55C4" w:rsidRPr="009711E6">
        <w:rPr>
          <w:color w:val="auto"/>
          <w:sz w:val="17"/>
          <w:szCs w:val="17"/>
          <w:lang w:val="pt-PT"/>
        </w:rPr>
        <w:t xml:space="preserve">compiladas pelo IHME </w:t>
      </w:r>
      <w:r w:rsidR="00700ED8" w:rsidRPr="009711E6">
        <w:rPr>
          <w:color w:val="auto"/>
          <w:sz w:val="17"/>
          <w:szCs w:val="17"/>
          <w:lang w:val="pt-PT"/>
        </w:rPr>
        <w:t xml:space="preserve">para o GBD </w:t>
      </w:r>
      <w:r w:rsidR="00CC54A0" w:rsidRPr="009711E6">
        <w:rPr>
          <w:color w:val="auto"/>
          <w:sz w:val="17"/>
          <w:szCs w:val="17"/>
          <w:lang w:val="pt-PT"/>
        </w:rPr>
        <w:t>2021</w:t>
      </w:r>
      <w:r w:rsidR="0019056C" w:rsidRPr="009711E6">
        <w:rPr>
          <w:color w:val="auto"/>
          <w:sz w:val="17"/>
          <w:szCs w:val="17"/>
          <w:lang w:val="pt-PT"/>
        </w:rPr>
        <w:t xml:space="preserve">. </w:t>
      </w:r>
      <w:r w:rsidR="00CB7EA2" w:rsidRPr="009711E6">
        <w:rPr>
          <w:color w:val="auto"/>
          <w:sz w:val="17"/>
          <w:szCs w:val="17"/>
          <w:lang w:val="pt-PT"/>
        </w:rPr>
        <w:br/>
      </w:r>
      <w:r w:rsidR="008E7A1D" w:rsidRPr="009711E6">
        <w:rPr>
          <w:color w:val="auto"/>
          <w:sz w:val="17"/>
          <w:szCs w:val="17"/>
          <w:lang w:val="pt-PT"/>
        </w:rPr>
        <w:t xml:space="preserve">Os países classificados como </w:t>
      </w:r>
      <w:r w:rsidR="008E7A1D" w:rsidRPr="009711E6">
        <w:rPr>
          <w:color w:val="auto"/>
          <w:sz w:val="17"/>
          <w:szCs w:val="17"/>
          <w:lang w:val="pt-PT" w:eastAsia="zh-CN"/>
        </w:rPr>
        <w:t xml:space="preserve">2C no GBD do IHME, com baixa integridade e/ou qualidade do registo vital, </w:t>
      </w:r>
      <w:r w:rsidR="008E7A1D" w:rsidRPr="009711E6">
        <w:rPr>
          <w:i/>
          <w:iCs/>
          <w:color w:val="auto"/>
          <w:sz w:val="17"/>
          <w:szCs w:val="17"/>
          <w:lang w:val="pt-PT" w:eastAsia="zh-CN"/>
        </w:rPr>
        <w:t xml:space="preserve">não </w:t>
      </w:r>
      <w:r w:rsidR="008E7A1D" w:rsidRPr="009711E6">
        <w:rPr>
          <w:color w:val="auto"/>
          <w:sz w:val="17"/>
          <w:szCs w:val="17"/>
          <w:lang w:val="pt-PT" w:eastAsia="zh-CN"/>
        </w:rPr>
        <w:t>devem introduzir (ou pelo menos não ajustar) os dados de óbitos no CSAVR.</w:t>
      </w:r>
    </w:p>
    <w:p w14:paraId="4E4603B2" w14:textId="77777777" w:rsidR="004800B0" w:rsidRPr="009711E6" w:rsidRDefault="00F95398">
      <w:pPr>
        <w:pStyle w:val="ListParagraph"/>
        <w:spacing w:after="0" w:line="240" w:lineRule="auto"/>
        <w:ind w:left="284"/>
        <w:rPr>
          <w:color w:val="auto"/>
          <w:sz w:val="17"/>
          <w:szCs w:val="17"/>
          <w:lang w:val="pt-PT"/>
        </w:rPr>
      </w:pPr>
      <w:r w:rsidRPr="009711E6">
        <w:rPr>
          <w:color w:val="auto"/>
          <w:sz w:val="17"/>
          <w:szCs w:val="17"/>
          <w:lang w:val="pt-PT"/>
        </w:rPr>
        <w:t xml:space="preserve">Utilizando o </w:t>
      </w:r>
      <w:r w:rsidR="00277EDF" w:rsidRPr="009711E6">
        <w:rPr>
          <w:b/>
          <w:bCs/>
          <w:color w:val="auto"/>
          <w:sz w:val="17"/>
          <w:szCs w:val="17"/>
          <w:lang w:val="pt-PT"/>
        </w:rPr>
        <w:t xml:space="preserve">botão </w:t>
      </w:r>
      <w:r w:rsidRPr="009711E6">
        <w:rPr>
          <w:b/>
          <w:bCs/>
          <w:color w:val="auto"/>
          <w:sz w:val="17"/>
          <w:szCs w:val="17"/>
          <w:lang w:val="pt-PT"/>
        </w:rPr>
        <w:t xml:space="preserve">Fonte 1/2/3 </w:t>
      </w:r>
      <w:r w:rsidR="00277EDF" w:rsidRPr="009711E6">
        <w:rPr>
          <w:color w:val="auto"/>
          <w:sz w:val="17"/>
          <w:szCs w:val="17"/>
          <w:lang w:val="pt-PT"/>
        </w:rPr>
        <w:t>em 'Dados, ambos os sexos'</w:t>
      </w:r>
      <w:r w:rsidRPr="009711E6">
        <w:rPr>
          <w:color w:val="auto"/>
          <w:sz w:val="17"/>
          <w:szCs w:val="17"/>
          <w:lang w:val="pt-PT"/>
        </w:rPr>
        <w:t xml:space="preserve">, </w:t>
      </w:r>
      <w:r w:rsidR="002742A8" w:rsidRPr="009711E6">
        <w:rPr>
          <w:color w:val="auto"/>
          <w:sz w:val="17"/>
          <w:szCs w:val="17"/>
          <w:lang w:val="pt-PT"/>
        </w:rPr>
        <w:t xml:space="preserve">pode introduzir mortes por SIDA ajustadas </w:t>
      </w:r>
      <w:r w:rsidR="002742A8" w:rsidRPr="009711E6">
        <w:rPr>
          <w:i/>
          <w:iCs/>
          <w:color w:val="auto"/>
          <w:sz w:val="17"/>
          <w:szCs w:val="17"/>
          <w:lang w:val="pt-PT"/>
        </w:rPr>
        <w:t xml:space="preserve">e </w:t>
      </w:r>
      <w:r w:rsidR="002742A8" w:rsidRPr="009711E6">
        <w:rPr>
          <w:color w:val="auto"/>
          <w:sz w:val="17"/>
          <w:szCs w:val="17"/>
          <w:lang w:val="pt-PT"/>
        </w:rPr>
        <w:t xml:space="preserve">não ajustadas </w:t>
      </w:r>
      <w:r w:rsidR="00624317" w:rsidRPr="009711E6">
        <w:rPr>
          <w:color w:val="auto"/>
          <w:sz w:val="17"/>
          <w:szCs w:val="17"/>
          <w:lang w:val="pt-PT"/>
        </w:rPr>
        <w:t xml:space="preserve">e, opcionalmente, </w:t>
      </w:r>
      <w:r w:rsidR="00A36F04" w:rsidRPr="009711E6">
        <w:rPr>
          <w:color w:val="auto"/>
          <w:sz w:val="17"/>
          <w:szCs w:val="17"/>
          <w:lang w:val="pt-PT"/>
        </w:rPr>
        <w:t xml:space="preserve">como terceira </w:t>
      </w:r>
      <w:r w:rsidR="008E7A1D" w:rsidRPr="009711E6">
        <w:rPr>
          <w:color w:val="auto"/>
          <w:sz w:val="17"/>
          <w:szCs w:val="17"/>
          <w:lang w:val="pt-PT"/>
        </w:rPr>
        <w:t>série</w:t>
      </w:r>
      <w:r w:rsidR="00A36F04" w:rsidRPr="009711E6">
        <w:rPr>
          <w:color w:val="auto"/>
          <w:sz w:val="17"/>
          <w:szCs w:val="17"/>
          <w:lang w:val="pt-PT"/>
        </w:rPr>
        <w:t xml:space="preserve">, um 'híbrido' de </w:t>
      </w:r>
      <w:r w:rsidR="008E7A1D" w:rsidRPr="009711E6">
        <w:rPr>
          <w:color w:val="auto"/>
          <w:sz w:val="17"/>
          <w:szCs w:val="17"/>
          <w:lang w:val="pt-PT"/>
        </w:rPr>
        <w:t xml:space="preserve">ambas </w:t>
      </w:r>
      <w:r w:rsidR="00A36F04" w:rsidRPr="009711E6">
        <w:rPr>
          <w:color w:val="auto"/>
          <w:sz w:val="17"/>
          <w:szCs w:val="17"/>
          <w:lang w:val="pt-PT"/>
        </w:rPr>
        <w:t xml:space="preserve">(dados ajustados pelo IHME para os anos disponíveis, </w:t>
      </w:r>
      <w:r w:rsidR="00C32DF5" w:rsidRPr="009711E6">
        <w:rPr>
          <w:color w:val="auto"/>
          <w:sz w:val="17"/>
          <w:szCs w:val="17"/>
          <w:lang w:val="pt-PT"/>
        </w:rPr>
        <w:t xml:space="preserve">Registo Vital </w:t>
      </w:r>
      <w:r w:rsidR="00A36F04" w:rsidRPr="009711E6">
        <w:rPr>
          <w:color w:val="auto"/>
          <w:sz w:val="17"/>
          <w:szCs w:val="17"/>
          <w:lang w:val="pt-PT"/>
        </w:rPr>
        <w:t xml:space="preserve">original </w:t>
      </w:r>
      <w:r w:rsidR="00C32DF5" w:rsidRPr="009711E6">
        <w:rPr>
          <w:color w:val="auto"/>
          <w:sz w:val="17"/>
          <w:szCs w:val="17"/>
          <w:lang w:val="pt-PT"/>
        </w:rPr>
        <w:t>para os outros anos)</w:t>
      </w:r>
      <w:r w:rsidR="00842B48" w:rsidRPr="009711E6">
        <w:rPr>
          <w:color w:val="auto"/>
          <w:sz w:val="17"/>
          <w:szCs w:val="17"/>
          <w:lang w:val="pt-PT"/>
        </w:rPr>
        <w:t xml:space="preserve">. Opcionalmente, </w:t>
      </w:r>
      <w:r w:rsidR="008647B6" w:rsidRPr="009711E6">
        <w:rPr>
          <w:color w:val="auto"/>
          <w:sz w:val="17"/>
          <w:szCs w:val="17"/>
          <w:lang w:val="pt-PT"/>
        </w:rPr>
        <w:t xml:space="preserve">ajuste </w:t>
      </w:r>
      <w:r w:rsidR="00842B48" w:rsidRPr="009711E6">
        <w:rPr>
          <w:color w:val="auto"/>
          <w:sz w:val="17"/>
          <w:szCs w:val="17"/>
          <w:lang w:val="pt-PT"/>
        </w:rPr>
        <w:t xml:space="preserve">o CSAVR a </w:t>
      </w:r>
      <w:r w:rsidR="008647B6" w:rsidRPr="009711E6">
        <w:rPr>
          <w:color w:val="auto"/>
          <w:sz w:val="17"/>
          <w:szCs w:val="17"/>
          <w:lang w:val="pt-PT"/>
        </w:rPr>
        <w:t xml:space="preserve">cada </w:t>
      </w:r>
      <w:r w:rsidR="00842B48" w:rsidRPr="009711E6">
        <w:rPr>
          <w:color w:val="auto"/>
          <w:sz w:val="17"/>
          <w:szCs w:val="17"/>
          <w:lang w:val="pt-PT"/>
        </w:rPr>
        <w:t xml:space="preserve">conjunto de dados de mortalidade </w:t>
      </w:r>
      <w:r w:rsidR="008647B6" w:rsidRPr="009711E6">
        <w:rPr>
          <w:color w:val="auto"/>
          <w:sz w:val="17"/>
          <w:szCs w:val="17"/>
          <w:lang w:val="pt-PT"/>
        </w:rPr>
        <w:t xml:space="preserve">(renomeando e guardando o ficheiro </w:t>
      </w:r>
      <w:r w:rsidR="008D7BDF" w:rsidRPr="009711E6">
        <w:rPr>
          <w:color w:val="auto"/>
          <w:sz w:val="17"/>
          <w:szCs w:val="17"/>
          <w:lang w:val="pt-PT"/>
        </w:rPr>
        <w:t xml:space="preserve">para cada </w:t>
      </w:r>
      <w:r w:rsidR="008E7A1D" w:rsidRPr="009711E6">
        <w:rPr>
          <w:color w:val="auto"/>
          <w:sz w:val="17"/>
          <w:szCs w:val="17"/>
          <w:lang w:val="pt-PT"/>
        </w:rPr>
        <w:t xml:space="preserve">fonte </w:t>
      </w:r>
      <w:r w:rsidR="008D7BDF" w:rsidRPr="009711E6">
        <w:rPr>
          <w:color w:val="auto"/>
          <w:sz w:val="17"/>
          <w:szCs w:val="17"/>
          <w:lang w:val="pt-PT"/>
        </w:rPr>
        <w:t>de mortalidade diferente</w:t>
      </w:r>
      <w:r w:rsidR="008E7A1D" w:rsidRPr="009711E6">
        <w:rPr>
          <w:color w:val="auto"/>
          <w:sz w:val="17"/>
          <w:szCs w:val="17"/>
          <w:lang w:val="pt-PT"/>
        </w:rPr>
        <w:t xml:space="preserve">) </w:t>
      </w:r>
      <w:r w:rsidR="002742A8" w:rsidRPr="009711E6">
        <w:rPr>
          <w:color w:val="auto"/>
          <w:sz w:val="17"/>
          <w:szCs w:val="17"/>
          <w:lang w:val="pt-PT"/>
        </w:rPr>
        <w:t xml:space="preserve">para comparar as </w:t>
      </w:r>
      <w:r w:rsidR="001D0AA7" w:rsidRPr="009711E6">
        <w:rPr>
          <w:color w:val="auto"/>
          <w:sz w:val="17"/>
          <w:szCs w:val="17"/>
          <w:lang w:val="pt-PT"/>
        </w:rPr>
        <w:t xml:space="preserve">estimativas de incidência resultantes </w:t>
      </w:r>
      <w:r w:rsidR="00842B48" w:rsidRPr="009711E6">
        <w:rPr>
          <w:color w:val="auto"/>
          <w:sz w:val="17"/>
          <w:szCs w:val="17"/>
          <w:lang w:val="pt-PT"/>
        </w:rPr>
        <w:t xml:space="preserve">e selecionar a </w:t>
      </w:r>
      <w:r w:rsidR="00C213B9" w:rsidRPr="009711E6">
        <w:rPr>
          <w:color w:val="auto"/>
          <w:sz w:val="17"/>
          <w:szCs w:val="17"/>
          <w:lang w:val="pt-PT"/>
        </w:rPr>
        <w:t>mais plausível</w:t>
      </w:r>
      <w:r w:rsidR="002742A8" w:rsidRPr="009711E6">
        <w:rPr>
          <w:color w:val="auto"/>
          <w:sz w:val="17"/>
          <w:szCs w:val="17"/>
          <w:lang w:val="pt-PT"/>
        </w:rPr>
        <w:t xml:space="preserve">. </w:t>
      </w:r>
      <w:r w:rsidR="0058086E" w:rsidRPr="009711E6">
        <w:rPr>
          <w:color w:val="auto"/>
          <w:sz w:val="17"/>
          <w:szCs w:val="17"/>
          <w:lang w:val="pt-PT"/>
        </w:rPr>
        <w:br/>
      </w:r>
    </w:p>
    <w:p w14:paraId="6F08AA2A" w14:textId="77777777" w:rsidR="004800B0" w:rsidRPr="009711E6" w:rsidRDefault="00F95398">
      <w:pPr>
        <w:pStyle w:val="ListParagraph"/>
        <w:numPr>
          <w:ilvl w:val="0"/>
          <w:numId w:val="25"/>
        </w:numPr>
        <w:spacing w:after="0" w:line="240" w:lineRule="auto"/>
        <w:ind w:left="284" w:hanging="284"/>
        <w:rPr>
          <w:color w:val="auto"/>
          <w:sz w:val="17"/>
          <w:szCs w:val="17"/>
          <w:lang w:val="pt-PT"/>
        </w:rPr>
      </w:pPr>
      <w:r w:rsidRPr="009711E6">
        <w:rPr>
          <w:color w:val="auto"/>
          <w:sz w:val="17"/>
          <w:szCs w:val="17"/>
          <w:lang w:val="pt-PT"/>
        </w:rPr>
        <w:t xml:space="preserve">Opcionalmente, introduza os dados disponíveis sobre </w:t>
      </w:r>
      <w:r w:rsidRPr="009711E6">
        <w:rPr>
          <w:b/>
          <w:bCs/>
          <w:color w:val="auto"/>
          <w:sz w:val="17"/>
          <w:szCs w:val="17"/>
          <w:lang w:val="pt-PT"/>
        </w:rPr>
        <w:t xml:space="preserve">as contagens de CD4 no momento do diagnóstico </w:t>
      </w:r>
      <w:r w:rsidRPr="009711E6">
        <w:rPr>
          <w:color w:val="auto"/>
          <w:sz w:val="17"/>
          <w:szCs w:val="17"/>
          <w:lang w:val="pt-PT"/>
        </w:rPr>
        <w:t xml:space="preserve">(estratificadas em 4 categorias) para os anos </w:t>
      </w:r>
      <w:r w:rsidR="003475D6" w:rsidRPr="009711E6">
        <w:rPr>
          <w:color w:val="auto"/>
          <w:sz w:val="17"/>
          <w:szCs w:val="17"/>
          <w:lang w:val="pt-PT"/>
        </w:rPr>
        <w:t xml:space="preserve">que </w:t>
      </w:r>
      <w:r w:rsidRPr="009711E6">
        <w:rPr>
          <w:color w:val="auto"/>
          <w:sz w:val="17"/>
          <w:szCs w:val="17"/>
          <w:lang w:val="pt-PT"/>
        </w:rPr>
        <w:t>abrangeram, pelo menos, 80-95% de todos os adultos recentemente diagnosticados e que se acredita serem representativos de todos os novos diagnósticos.</w:t>
      </w:r>
      <w:r w:rsidR="00E52B42" w:rsidRPr="009711E6">
        <w:rPr>
          <w:color w:val="auto"/>
          <w:sz w:val="17"/>
          <w:szCs w:val="17"/>
          <w:lang w:val="pt-PT"/>
        </w:rPr>
        <w:br/>
      </w:r>
    </w:p>
    <w:p w14:paraId="3A74F9AE" w14:textId="2E23F024" w:rsidR="004800B0" w:rsidRPr="009711E6" w:rsidRDefault="00F95398">
      <w:pPr>
        <w:pStyle w:val="ListParagraph"/>
        <w:numPr>
          <w:ilvl w:val="0"/>
          <w:numId w:val="25"/>
        </w:numPr>
        <w:spacing w:after="0" w:line="240" w:lineRule="auto"/>
        <w:ind w:left="284" w:hanging="284"/>
        <w:rPr>
          <w:color w:val="auto"/>
          <w:sz w:val="17"/>
          <w:szCs w:val="17"/>
          <w:lang w:val="pt-PT"/>
        </w:rPr>
      </w:pPr>
      <w:r w:rsidRPr="009711E6">
        <w:rPr>
          <w:color w:val="auto"/>
          <w:sz w:val="17"/>
          <w:szCs w:val="17"/>
          <w:lang w:val="pt-PT"/>
        </w:rPr>
        <w:t xml:space="preserve">Certifique-se de </w:t>
      </w:r>
      <w:r w:rsidR="030FEAAD" w:rsidRPr="009711E6">
        <w:rPr>
          <w:color w:val="auto"/>
          <w:sz w:val="17"/>
          <w:szCs w:val="17"/>
          <w:lang w:val="pt-PT"/>
        </w:rPr>
        <w:t xml:space="preserve">que as tabelas </w:t>
      </w:r>
      <w:r w:rsidR="00E52B42" w:rsidRPr="009711E6">
        <w:rPr>
          <w:color w:val="auto"/>
          <w:sz w:val="17"/>
          <w:szCs w:val="17"/>
          <w:lang w:val="pt-PT"/>
        </w:rPr>
        <w:t xml:space="preserve">de dados </w:t>
      </w:r>
      <w:r w:rsidR="030FEAAD" w:rsidRPr="009711E6">
        <w:rPr>
          <w:color w:val="auto"/>
          <w:sz w:val="17"/>
          <w:szCs w:val="17"/>
          <w:lang w:val="pt-PT"/>
        </w:rPr>
        <w:t>não incluem 0s para os anos em que faltam dados</w:t>
      </w:r>
      <w:r w:rsidR="56FDACD5" w:rsidRPr="009711E6">
        <w:rPr>
          <w:color w:val="auto"/>
          <w:sz w:val="17"/>
          <w:szCs w:val="17"/>
          <w:lang w:val="pt-PT"/>
        </w:rPr>
        <w:t xml:space="preserve"> (uma vez que </w:t>
      </w:r>
      <w:r w:rsidR="00533577" w:rsidRPr="009711E6">
        <w:rPr>
          <w:color w:val="auto"/>
          <w:sz w:val="17"/>
          <w:szCs w:val="17"/>
          <w:lang w:val="pt-PT"/>
        </w:rPr>
        <w:t xml:space="preserve">a CSAVR </w:t>
      </w:r>
      <w:r w:rsidR="56FDACD5" w:rsidRPr="009711E6">
        <w:rPr>
          <w:color w:val="auto"/>
          <w:sz w:val="17"/>
          <w:szCs w:val="17"/>
          <w:lang w:val="pt-PT"/>
        </w:rPr>
        <w:t xml:space="preserve">os </w:t>
      </w:r>
      <w:r w:rsidR="00533577" w:rsidRPr="009711E6">
        <w:rPr>
          <w:color w:val="auto"/>
          <w:sz w:val="17"/>
          <w:szCs w:val="17"/>
          <w:lang w:val="pt-PT"/>
        </w:rPr>
        <w:t xml:space="preserve">leria </w:t>
      </w:r>
      <w:r w:rsidR="030FEAAD" w:rsidRPr="009711E6">
        <w:rPr>
          <w:color w:val="auto"/>
          <w:sz w:val="17"/>
          <w:szCs w:val="17"/>
          <w:lang w:val="pt-PT"/>
        </w:rPr>
        <w:t xml:space="preserve">como </w:t>
      </w:r>
      <w:r w:rsidR="0F5238BD" w:rsidRPr="009711E6">
        <w:rPr>
          <w:color w:val="auto"/>
          <w:sz w:val="17"/>
          <w:szCs w:val="17"/>
          <w:lang w:val="pt-PT"/>
        </w:rPr>
        <w:t>zero casos ou mortes</w:t>
      </w:r>
      <w:r w:rsidR="00533577" w:rsidRPr="009711E6">
        <w:rPr>
          <w:color w:val="auto"/>
          <w:sz w:val="17"/>
          <w:szCs w:val="17"/>
          <w:lang w:val="pt-PT"/>
        </w:rPr>
        <w:t xml:space="preserve">). Em contrapartida, para os anos com casos e/ou mortes para ambos os sexos ou para alguns mas não para todos os grupos etários, coloque 0 para os sexos e grupos etários </w:t>
      </w:r>
      <w:r w:rsidR="00C55EE2" w:rsidRPr="009711E6">
        <w:rPr>
          <w:color w:val="auto"/>
          <w:sz w:val="17"/>
          <w:szCs w:val="17"/>
          <w:lang w:val="pt-PT"/>
        </w:rPr>
        <w:t>com 0 contagens registadas - para permitir que o CSAVR se ajuste à distribuição por sexo/idade comunicada</w:t>
      </w:r>
      <w:r w:rsidR="1FDB5023" w:rsidRPr="009711E6">
        <w:rPr>
          <w:color w:val="auto"/>
          <w:sz w:val="17"/>
          <w:szCs w:val="17"/>
          <w:lang w:val="pt-PT"/>
        </w:rPr>
        <w:t xml:space="preserve">. </w:t>
      </w:r>
      <w:r w:rsidR="00C55EE2" w:rsidRPr="009711E6">
        <w:rPr>
          <w:color w:val="auto"/>
          <w:sz w:val="17"/>
          <w:szCs w:val="17"/>
          <w:lang w:val="pt-PT"/>
        </w:rPr>
        <w:br/>
      </w:r>
      <w:r w:rsidR="2FE23F1E" w:rsidRPr="009711E6">
        <w:rPr>
          <w:color w:val="auto"/>
          <w:sz w:val="17"/>
          <w:szCs w:val="17"/>
          <w:lang w:val="pt-PT"/>
        </w:rPr>
        <w:t xml:space="preserve">Clique em "OK" </w:t>
      </w:r>
      <w:r w:rsidR="00C55EE2" w:rsidRPr="009711E6">
        <w:rPr>
          <w:color w:val="auto"/>
          <w:sz w:val="17"/>
          <w:szCs w:val="17"/>
          <w:lang w:val="pt-PT"/>
        </w:rPr>
        <w:t>para guardar as suas actualizações de dados</w:t>
      </w:r>
      <w:r w:rsidR="56FDACD5" w:rsidRPr="009711E6">
        <w:rPr>
          <w:color w:val="auto"/>
          <w:sz w:val="17"/>
          <w:szCs w:val="17"/>
          <w:lang w:val="pt-PT"/>
        </w:rPr>
        <w:t>.</w:t>
      </w:r>
      <w:r w:rsidR="00607BB3" w:rsidRPr="009711E6">
        <w:rPr>
          <w:lang w:val="pt-PT"/>
        </w:rPr>
        <w:br/>
      </w:r>
    </w:p>
    <w:p w14:paraId="349B5BC2" w14:textId="77777777" w:rsidR="004800B0" w:rsidRDefault="009849D4">
      <w:pPr>
        <w:pStyle w:val="ListParagraph"/>
        <w:numPr>
          <w:ilvl w:val="0"/>
          <w:numId w:val="24"/>
        </w:numPr>
        <w:spacing w:after="0" w:line="240" w:lineRule="auto"/>
        <w:ind w:left="284" w:hanging="284"/>
        <w:rPr>
          <w:i/>
          <w:iCs/>
          <w:color w:val="auto"/>
          <w:sz w:val="17"/>
          <w:szCs w:val="17"/>
        </w:rPr>
      </w:pPr>
      <w:proofErr w:type="spellStart"/>
      <w:r w:rsidRPr="004C66CD">
        <w:rPr>
          <w:i/>
          <w:iCs/>
          <w:color w:val="auto"/>
          <w:sz w:val="17"/>
          <w:szCs w:val="17"/>
        </w:rPr>
        <w:t>Ajuste</w:t>
      </w:r>
      <w:proofErr w:type="spellEnd"/>
      <w:r w:rsidRPr="004C66CD">
        <w:rPr>
          <w:i/>
          <w:iCs/>
          <w:color w:val="auto"/>
          <w:sz w:val="17"/>
          <w:szCs w:val="17"/>
        </w:rPr>
        <w:t xml:space="preserve"> as </w:t>
      </w:r>
      <w:r w:rsidR="00F95398" w:rsidRPr="004C66CD">
        <w:rPr>
          <w:i/>
          <w:iCs/>
          <w:color w:val="auto"/>
          <w:sz w:val="17"/>
          <w:szCs w:val="17"/>
        </w:rPr>
        <w:t>curvas</w:t>
      </w:r>
      <w:r w:rsidRPr="004C66CD">
        <w:rPr>
          <w:i/>
          <w:iCs/>
          <w:color w:val="auto"/>
          <w:sz w:val="17"/>
          <w:szCs w:val="17"/>
        </w:rPr>
        <w:t xml:space="preserve"> de incidência</w:t>
      </w:r>
    </w:p>
    <w:p w14:paraId="471BE942" w14:textId="77777777" w:rsidR="004800B0" w:rsidRPr="009711E6" w:rsidRDefault="00F95398">
      <w:pPr>
        <w:pStyle w:val="ListParagraph"/>
        <w:numPr>
          <w:ilvl w:val="1"/>
          <w:numId w:val="24"/>
        </w:numPr>
        <w:spacing w:after="0" w:line="240" w:lineRule="auto"/>
        <w:ind w:left="284" w:hanging="284"/>
        <w:rPr>
          <w:b/>
          <w:bCs/>
          <w:color w:val="auto"/>
          <w:sz w:val="17"/>
          <w:szCs w:val="17"/>
          <w:lang w:val="pt-PT"/>
        </w:rPr>
      </w:pPr>
      <w:r w:rsidRPr="009711E6">
        <w:rPr>
          <w:color w:val="auto"/>
          <w:sz w:val="17"/>
          <w:szCs w:val="17"/>
          <w:lang w:val="pt-PT"/>
        </w:rPr>
        <w:t xml:space="preserve">Selecione Incidência &gt; CSAVR &gt; </w:t>
      </w:r>
      <w:r w:rsidR="004C63D8" w:rsidRPr="009711E6">
        <w:rPr>
          <w:b/>
          <w:bCs/>
          <w:color w:val="auto"/>
          <w:sz w:val="17"/>
          <w:szCs w:val="17"/>
          <w:lang w:val="pt-PT"/>
        </w:rPr>
        <w:t xml:space="preserve">Ajustar </w:t>
      </w:r>
      <w:r w:rsidR="00883A46" w:rsidRPr="009711E6">
        <w:rPr>
          <w:b/>
          <w:bCs/>
          <w:color w:val="auto"/>
          <w:sz w:val="17"/>
          <w:szCs w:val="17"/>
          <w:lang w:val="pt-PT"/>
        </w:rPr>
        <w:t>Incidência</w:t>
      </w:r>
      <w:r w:rsidR="004C63D8" w:rsidRPr="009711E6">
        <w:rPr>
          <w:b/>
          <w:bCs/>
          <w:color w:val="auto"/>
          <w:sz w:val="17"/>
          <w:szCs w:val="17"/>
          <w:lang w:val="pt-PT"/>
        </w:rPr>
        <w:t xml:space="preserve">. </w:t>
      </w:r>
    </w:p>
    <w:p w14:paraId="14D06345" w14:textId="77777777" w:rsidR="004800B0" w:rsidRPr="009711E6" w:rsidRDefault="00F95398">
      <w:pPr>
        <w:pStyle w:val="ListParagraph"/>
        <w:numPr>
          <w:ilvl w:val="0"/>
          <w:numId w:val="25"/>
        </w:numPr>
        <w:spacing w:after="0" w:line="240" w:lineRule="auto"/>
        <w:ind w:left="284" w:hanging="284"/>
        <w:rPr>
          <w:color w:val="auto"/>
          <w:sz w:val="17"/>
          <w:szCs w:val="17"/>
          <w:lang w:val="pt-PT"/>
        </w:rPr>
      </w:pPr>
      <w:r w:rsidRPr="009711E6">
        <w:rPr>
          <w:color w:val="auto"/>
          <w:sz w:val="17"/>
          <w:szCs w:val="17"/>
          <w:lang w:val="pt-PT"/>
        </w:rPr>
        <w:t xml:space="preserve">Reveja os dados que introduziu nos gráficos do painel (losangos vermelhos). Examine os valores atípicos </w:t>
      </w:r>
      <w:r w:rsidR="05BF63A9" w:rsidRPr="009711E6">
        <w:rPr>
          <w:color w:val="auto"/>
          <w:sz w:val="17"/>
          <w:szCs w:val="17"/>
          <w:lang w:val="pt-PT"/>
        </w:rPr>
        <w:t>e corrija-os</w:t>
      </w:r>
      <w:r w:rsidR="6196D2E3" w:rsidRPr="009711E6">
        <w:rPr>
          <w:color w:val="auto"/>
          <w:sz w:val="17"/>
          <w:szCs w:val="17"/>
          <w:lang w:val="pt-PT"/>
        </w:rPr>
        <w:t>,</w:t>
      </w:r>
      <w:r w:rsidR="05BF63A9" w:rsidRPr="009711E6">
        <w:rPr>
          <w:color w:val="auto"/>
          <w:sz w:val="17"/>
          <w:szCs w:val="17"/>
          <w:lang w:val="pt-PT"/>
        </w:rPr>
        <w:t xml:space="preserve"> se necessário</w:t>
      </w:r>
      <w:r w:rsidR="6196D2E3" w:rsidRPr="009711E6">
        <w:rPr>
          <w:color w:val="auto"/>
          <w:sz w:val="17"/>
          <w:szCs w:val="17"/>
          <w:lang w:val="pt-PT"/>
        </w:rPr>
        <w:t>, regressando a Incidência &gt; Ajustar incidência a CSAVR &gt; Introduzir/editar dados</w:t>
      </w:r>
      <w:r w:rsidR="2E5192F7" w:rsidRPr="009711E6">
        <w:rPr>
          <w:color w:val="auto"/>
          <w:sz w:val="17"/>
          <w:szCs w:val="17"/>
          <w:lang w:val="pt-PT"/>
        </w:rPr>
        <w:t>.</w:t>
      </w:r>
    </w:p>
    <w:p w14:paraId="197CFCD3" w14:textId="54783A6A" w:rsidR="004800B0" w:rsidRPr="009711E6" w:rsidRDefault="00F95398">
      <w:pPr>
        <w:pStyle w:val="ListParagraph"/>
        <w:numPr>
          <w:ilvl w:val="1"/>
          <w:numId w:val="24"/>
        </w:numPr>
        <w:spacing w:after="0" w:line="240" w:lineRule="auto"/>
        <w:ind w:left="284" w:hanging="284"/>
        <w:rPr>
          <w:color w:val="auto"/>
          <w:sz w:val="17"/>
          <w:szCs w:val="17"/>
          <w:lang w:val="pt-PT"/>
        </w:rPr>
      </w:pPr>
      <w:r w:rsidRPr="009711E6">
        <w:rPr>
          <w:color w:val="auto"/>
          <w:sz w:val="17"/>
          <w:szCs w:val="17"/>
          <w:lang w:val="pt-PT"/>
        </w:rPr>
        <w:t xml:space="preserve">De volta a &gt; Fit incidence (Ajustar incidência), </w:t>
      </w:r>
      <w:r w:rsidR="00603032" w:rsidRPr="009711E6">
        <w:rPr>
          <w:color w:val="auto"/>
          <w:sz w:val="17"/>
          <w:szCs w:val="17"/>
          <w:lang w:val="pt-PT"/>
        </w:rPr>
        <w:t xml:space="preserve">selecione </w:t>
      </w:r>
      <w:r w:rsidR="00162FDD" w:rsidRPr="009711E6">
        <w:rPr>
          <w:color w:val="auto"/>
          <w:sz w:val="17"/>
          <w:szCs w:val="17"/>
          <w:lang w:val="pt-PT"/>
        </w:rPr>
        <w:t xml:space="preserve">os </w:t>
      </w:r>
      <w:r w:rsidR="00162FDD" w:rsidRPr="009711E6">
        <w:rPr>
          <w:b/>
          <w:bCs/>
          <w:color w:val="auto"/>
          <w:sz w:val="17"/>
          <w:szCs w:val="17"/>
          <w:lang w:val="pt-PT"/>
        </w:rPr>
        <w:t xml:space="preserve">indicadores a </w:t>
      </w:r>
      <w:r w:rsidR="00603032" w:rsidRPr="009711E6">
        <w:rPr>
          <w:b/>
          <w:bCs/>
          <w:color w:val="auto"/>
          <w:sz w:val="17"/>
          <w:szCs w:val="17"/>
          <w:lang w:val="pt-PT"/>
        </w:rPr>
        <w:t xml:space="preserve">incluir no ajustamento </w:t>
      </w:r>
      <w:r w:rsidR="00523DF2" w:rsidRPr="009711E6">
        <w:rPr>
          <w:color w:val="auto"/>
          <w:sz w:val="17"/>
          <w:szCs w:val="17"/>
          <w:lang w:val="pt-PT"/>
        </w:rPr>
        <w:t>(casos</w:t>
      </w:r>
      <w:r w:rsidR="0050081C">
        <w:rPr>
          <w:color w:val="auto"/>
          <w:sz w:val="17"/>
          <w:szCs w:val="17"/>
          <w:lang w:val="pt-PT"/>
        </w:rPr>
        <w:t xml:space="preserve"> diagnosticados</w:t>
      </w:r>
      <w:r w:rsidR="00523DF2" w:rsidRPr="009711E6">
        <w:rPr>
          <w:color w:val="auto"/>
          <w:sz w:val="17"/>
          <w:szCs w:val="17"/>
          <w:lang w:val="pt-PT"/>
        </w:rPr>
        <w:t>, mortes e</w:t>
      </w:r>
      <w:r w:rsidR="00162FDD" w:rsidRPr="009711E6">
        <w:rPr>
          <w:color w:val="auto"/>
          <w:sz w:val="17"/>
          <w:szCs w:val="17"/>
          <w:lang w:val="pt-PT"/>
        </w:rPr>
        <w:t xml:space="preserve">, opcionalmente, </w:t>
      </w:r>
      <w:r w:rsidR="00523DF2" w:rsidRPr="009711E6">
        <w:rPr>
          <w:color w:val="auto"/>
          <w:sz w:val="17"/>
          <w:szCs w:val="17"/>
          <w:lang w:val="pt-PT"/>
        </w:rPr>
        <w:t>CD4-at-diagnosis)</w:t>
      </w:r>
      <w:r w:rsidR="00D73C02" w:rsidRPr="009711E6">
        <w:rPr>
          <w:color w:val="auto"/>
          <w:sz w:val="17"/>
          <w:szCs w:val="17"/>
          <w:lang w:val="pt-PT"/>
        </w:rPr>
        <w:t xml:space="preserve">, incluindo </w:t>
      </w:r>
      <w:r w:rsidR="00603032" w:rsidRPr="009711E6">
        <w:rPr>
          <w:color w:val="auto"/>
          <w:sz w:val="17"/>
          <w:szCs w:val="17"/>
          <w:lang w:val="pt-PT"/>
        </w:rPr>
        <w:t xml:space="preserve">todos os </w:t>
      </w:r>
      <w:r w:rsidR="00817A51" w:rsidRPr="009711E6">
        <w:rPr>
          <w:color w:val="auto"/>
          <w:sz w:val="17"/>
          <w:szCs w:val="17"/>
          <w:lang w:val="pt-PT"/>
        </w:rPr>
        <w:t xml:space="preserve">dados de alta qualidade. </w:t>
      </w:r>
    </w:p>
    <w:p w14:paraId="6AFBEB50" w14:textId="77777777" w:rsidR="004800B0" w:rsidRPr="009711E6" w:rsidRDefault="00F95398">
      <w:pPr>
        <w:pStyle w:val="ListParagraph"/>
        <w:numPr>
          <w:ilvl w:val="1"/>
          <w:numId w:val="24"/>
        </w:numPr>
        <w:spacing w:after="0" w:line="240" w:lineRule="auto"/>
        <w:ind w:left="284" w:hanging="284"/>
        <w:rPr>
          <w:color w:val="auto"/>
          <w:sz w:val="17"/>
          <w:szCs w:val="17"/>
          <w:lang w:val="pt-PT"/>
        </w:rPr>
      </w:pPr>
      <w:r w:rsidRPr="009711E6">
        <w:rPr>
          <w:color w:val="auto"/>
          <w:sz w:val="17"/>
          <w:szCs w:val="17"/>
          <w:lang w:val="pt-PT"/>
        </w:rPr>
        <w:t xml:space="preserve">Selecione os </w:t>
      </w:r>
      <w:r w:rsidR="00E6554C" w:rsidRPr="009711E6">
        <w:rPr>
          <w:color w:val="auto"/>
          <w:sz w:val="17"/>
          <w:szCs w:val="17"/>
          <w:lang w:val="pt-PT"/>
        </w:rPr>
        <w:t>tipos</w:t>
      </w:r>
      <w:r w:rsidRPr="009711E6">
        <w:rPr>
          <w:color w:val="auto"/>
          <w:sz w:val="17"/>
          <w:szCs w:val="17"/>
          <w:lang w:val="pt-PT"/>
        </w:rPr>
        <w:t xml:space="preserve"> de </w:t>
      </w:r>
      <w:r w:rsidR="00E65630" w:rsidRPr="009711E6">
        <w:rPr>
          <w:b/>
          <w:bCs/>
          <w:color w:val="auto"/>
          <w:sz w:val="17"/>
          <w:szCs w:val="17"/>
          <w:lang w:val="pt-PT"/>
        </w:rPr>
        <w:t xml:space="preserve">modelo </w:t>
      </w:r>
      <w:r w:rsidR="004242DD" w:rsidRPr="009711E6">
        <w:rPr>
          <w:b/>
          <w:bCs/>
          <w:color w:val="auto"/>
          <w:sz w:val="17"/>
          <w:szCs w:val="17"/>
          <w:lang w:val="pt-PT"/>
        </w:rPr>
        <w:t xml:space="preserve">estatístico </w:t>
      </w:r>
      <w:r w:rsidRPr="009711E6">
        <w:rPr>
          <w:color w:val="auto"/>
          <w:sz w:val="17"/>
          <w:szCs w:val="17"/>
          <w:lang w:val="pt-PT"/>
        </w:rPr>
        <w:t>(</w:t>
      </w:r>
      <w:r w:rsidR="00E65630" w:rsidRPr="009711E6">
        <w:rPr>
          <w:color w:val="auto"/>
          <w:sz w:val="17"/>
          <w:szCs w:val="17"/>
          <w:lang w:val="pt-PT"/>
        </w:rPr>
        <w:t>logístico</w:t>
      </w:r>
      <w:r w:rsidRPr="009711E6">
        <w:rPr>
          <w:color w:val="auto"/>
          <w:sz w:val="17"/>
          <w:szCs w:val="17"/>
          <w:lang w:val="pt-PT"/>
        </w:rPr>
        <w:t xml:space="preserve"> duplo, </w:t>
      </w:r>
      <w:r w:rsidR="00E65630" w:rsidRPr="009711E6">
        <w:rPr>
          <w:color w:val="auto"/>
          <w:sz w:val="17"/>
          <w:szCs w:val="17"/>
          <w:lang w:val="pt-PT"/>
        </w:rPr>
        <w:t xml:space="preserve">logístico </w:t>
      </w:r>
      <w:r w:rsidRPr="009711E6">
        <w:rPr>
          <w:color w:val="auto"/>
          <w:sz w:val="17"/>
          <w:szCs w:val="17"/>
          <w:lang w:val="pt-PT"/>
        </w:rPr>
        <w:t xml:space="preserve">simples, </w:t>
      </w:r>
      <w:r w:rsidR="00523DF2" w:rsidRPr="009711E6">
        <w:rPr>
          <w:color w:val="auto"/>
          <w:sz w:val="17"/>
          <w:szCs w:val="17"/>
          <w:lang w:val="pt-PT"/>
        </w:rPr>
        <w:t xml:space="preserve">Splines </w:t>
      </w:r>
      <w:r w:rsidR="00241758" w:rsidRPr="009711E6">
        <w:rPr>
          <w:color w:val="auto"/>
          <w:sz w:val="17"/>
          <w:szCs w:val="17"/>
          <w:lang w:val="pt-PT"/>
        </w:rPr>
        <w:t xml:space="preserve">com 3, 4 </w:t>
      </w:r>
      <w:r w:rsidR="00241758" w:rsidRPr="009711E6">
        <w:rPr>
          <w:i/>
          <w:iCs/>
          <w:color w:val="auto"/>
          <w:sz w:val="17"/>
          <w:szCs w:val="17"/>
          <w:lang w:val="pt-PT"/>
        </w:rPr>
        <w:t xml:space="preserve">ou </w:t>
      </w:r>
      <w:r w:rsidR="00241758" w:rsidRPr="009711E6">
        <w:rPr>
          <w:color w:val="auto"/>
          <w:sz w:val="17"/>
          <w:szCs w:val="17"/>
          <w:lang w:val="pt-PT"/>
        </w:rPr>
        <w:t xml:space="preserve">5 nós, </w:t>
      </w:r>
      <w:r w:rsidRPr="009711E6">
        <w:rPr>
          <w:color w:val="auto"/>
          <w:sz w:val="17"/>
          <w:szCs w:val="17"/>
          <w:lang w:val="pt-PT"/>
        </w:rPr>
        <w:t xml:space="preserve">ou rLogistic) </w:t>
      </w:r>
      <w:r w:rsidR="00E6554C" w:rsidRPr="009711E6">
        <w:rPr>
          <w:color w:val="auto"/>
          <w:sz w:val="17"/>
          <w:szCs w:val="17"/>
          <w:lang w:val="pt-PT"/>
        </w:rPr>
        <w:t>que pretende ajustar; normalmente</w:t>
      </w:r>
      <w:r w:rsidR="00DF38BB" w:rsidRPr="009711E6">
        <w:rPr>
          <w:color w:val="auto"/>
          <w:sz w:val="17"/>
          <w:szCs w:val="17"/>
          <w:lang w:val="pt-PT"/>
        </w:rPr>
        <w:t xml:space="preserve">, </w:t>
      </w:r>
      <w:r w:rsidR="00E6554C" w:rsidRPr="009711E6">
        <w:rPr>
          <w:color w:val="auto"/>
          <w:sz w:val="17"/>
          <w:szCs w:val="17"/>
          <w:lang w:val="pt-PT"/>
        </w:rPr>
        <w:t>estes incluem pelo menos: Log duplo, r-Log (desde que os dados do programa ART sejam fiáveis) e Spline com 5 nós</w:t>
      </w:r>
      <w:r w:rsidRPr="009711E6">
        <w:rPr>
          <w:color w:val="auto"/>
          <w:sz w:val="17"/>
          <w:szCs w:val="17"/>
          <w:lang w:val="pt-PT"/>
        </w:rPr>
        <w:t xml:space="preserve">. </w:t>
      </w:r>
    </w:p>
    <w:p w14:paraId="5D7F52E6" w14:textId="7998CB2B" w:rsidR="004800B0" w:rsidRPr="00E27B83" w:rsidRDefault="00F95398">
      <w:pPr>
        <w:pStyle w:val="ListParagraph"/>
        <w:numPr>
          <w:ilvl w:val="1"/>
          <w:numId w:val="24"/>
        </w:numPr>
        <w:spacing w:after="0" w:line="240" w:lineRule="auto"/>
        <w:ind w:left="284" w:hanging="284"/>
        <w:rPr>
          <w:color w:val="auto"/>
          <w:sz w:val="17"/>
          <w:szCs w:val="17"/>
          <w:lang w:val="pt-PT"/>
        </w:rPr>
      </w:pPr>
      <w:r w:rsidRPr="009711E6">
        <w:rPr>
          <w:color w:val="auto"/>
          <w:sz w:val="17"/>
          <w:szCs w:val="17"/>
          <w:lang w:val="pt-PT"/>
        </w:rPr>
        <w:t>Se introduziu diagnósticos de casos e/ou mortes com desagregação por sexo e/ou idade</w:t>
      </w:r>
      <w:r w:rsidR="007A4FF5" w:rsidRPr="00E27B83">
        <w:rPr>
          <w:color w:val="auto"/>
          <w:sz w:val="17"/>
          <w:szCs w:val="17"/>
          <w:lang w:val="pt-PT"/>
        </w:rPr>
        <w:t>,</w:t>
      </w:r>
      <w:r w:rsidR="00B75074" w:rsidRPr="00E27B83">
        <w:rPr>
          <w:color w:val="auto"/>
          <w:sz w:val="17"/>
          <w:szCs w:val="17"/>
          <w:lang w:val="pt-PT"/>
        </w:rPr>
        <w:t xml:space="preserve"> </w:t>
      </w:r>
      <w:r w:rsidR="00B75074" w:rsidRPr="00E27B83">
        <w:rPr>
          <w:color w:val="auto"/>
          <w:sz w:val="17"/>
          <w:szCs w:val="17"/>
          <w:lang w:val="pt-PT"/>
        </w:rPr>
        <w:t>certifique-se de que todos os modelos (por sua vez) ativam a opção “Ajustar IRRs durante a adaptação” para sexo e/ou idade ativada, em Parâmetros do modelo.</w:t>
      </w:r>
      <w:r w:rsidRPr="00E27B83">
        <w:rPr>
          <w:color w:val="auto"/>
          <w:sz w:val="17"/>
          <w:szCs w:val="17"/>
          <w:lang w:val="pt-PT"/>
        </w:rPr>
        <w:t xml:space="preserve"> </w:t>
      </w:r>
      <w:r w:rsidR="00AF55EB" w:rsidRPr="00E27B83">
        <w:rPr>
          <w:color w:val="auto"/>
          <w:sz w:val="17"/>
          <w:szCs w:val="17"/>
          <w:lang w:val="pt-PT"/>
        </w:rPr>
        <w:t>Estas opções não serão apresentadas</w:t>
      </w:r>
      <w:r w:rsidR="00AF55EB" w:rsidRPr="00E27B83">
        <w:rPr>
          <w:color w:val="auto"/>
          <w:sz w:val="17"/>
          <w:szCs w:val="17"/>
          <w:lang w:val="pt-PT"/>
        </w:rPr>
        <w:t xml:space="preserve"> </w:t>
      </w:r>
      <w:r w:rsidRPr="00E27B83">
        <w:rPr>
          <w:color w:val="auto"/>
          <w:sz w:val="17"/>
          <w:szCs w:val="17"/>
          <w:lang w:val="pt-PT"/>
        </w:rPr>
        <w:t>se os seus dados não tiverem sexo e idade</w:t>
      </w:r>
      <w:r w:rsidR="00C55EE2" w:rsidRPr="00E27B83">
        <w:rPr>
          <w:color w:val="auto"/>
          <w:sz w:val="17"/>
          <w:szCs w:val="17"/>
          <w:lang w:val="pt-PT"/>
        </w:rPr>
        <w:t xml:space="preserve">. </w:t>
      </w:r>
    </w:p>
    <w:p w14:paraId="789C1EB0" w14:textId="77777777" w:rsidR="004800B0" w:rsidRPr="009711E6" w:rsidRDefault="00F95398">
      <w:pPr>
        <w:pStyle w:val="ListParagraph"/>
        <w:numPr>
          <w:ilvl w:val="1"/>
          <w:numId w:val="24"/>
        </w:numPr>
        <w:spacing w:after="0" w:line="240" w:lineRule="auto"/>
        <w:ind w:left="284" w:hanging="284"/>
        <w:rPr>
          <w:color w:val="auto"/>
          <w:sz w:val="17"/>
          <w:szCs w:val="17"/>
          <w:lang w:val="pt-PT"/>
        </w:rPr>
      </w:pPr>
      <w:r w:rsidRPr="009711E6">
        <w:rPr>
          <w:color w:val="auto"/>
          <w:sz w:val="17"/>
          <w:szCs w:val="17"/>
          <w:lang w:val="pt-PT"/>
        </w:rPr>
        <w:t xml:space="preserve">Execute todos os modelos </w:t>
      </w:r>
      <w:r w:rsidR="00E6554C" w:rsidRPr="009711E6">
        <w:rPr>
          <w:color w:val="auto"/>
          <w:sz w:val="17"/>
          <w:szCs w:val="17"/>
          <w:lang w:val="pt-PT"/>
        </w:rPr>
        <w:t>selecionados</w:t>
      </w:r>
      <w:r w:rsidR="00CD04AD" w:rsidRPr="009711E6">
        <w:rPr>
          <w:color w:val="auto"/>
          <w:sz w:val="17"/>
          <w:szCs w:val="17"/>
          <w:lang w:val="pt-PT"/>
        </w:rPr>
        <w:t>, utilizando o botão "Ajustar modelos selecionados"</w:t>
      </w:r>
      <w:r w:rsidR="005C319B" w:rsidRPr="009711E6">
        <w:rPr>
          <w:color w:val="auto"/>
          <w:sz w:val="17"/>
          <w:szCs w:val="17"/>
          <w:lang w:val="pt-PT"/>
        </w:rPr>
        <w:t>.</w:t>
      </w:r>
    </w:p>
    <w:p w14:paraId="18523DAD" w14:textId="74B489D9" w:rsidR="004800B0" w:rsidRPr="009711E6" w:rsidRDefault="00F95398">
      <w:pPr>
        <w:pStyle w:val="ListParagraph"/>
        <w:numPr>
          <w:ilvl w:val="1"/>
          <w:numId w:val="24"/>
        </w:numPr>
        <w:spacing w:after="0" w:line="240" w:lineRule="auto"/>
        <w:ind w:left="284" w:hanging="284"/>
        <w:rPr>
          <w:color w:val="auto"/>
          <w:sz w:val="17"/>
          <w:szCs w:val="17"/>
          <w:lang w:val="pt-PT"/>
        </w:rPr>
      </w:pPr>
      <w:r w:rsidRPr="009711E6">
        <w:rPr>
          <w:color w:val="auto"/>
          <w:sz w:val="17"/>
          <w:szCs w:val="17"/>
          <w:lang w:val="pt-PT"/>
        </w:rPr>
        <w:t xml:space="preserve">Para selecionar o melhor modelo, considere as respectivas pontuações do Critério de Informação de Akaike (canto inferior esquerdo). Um número AIC mais baixo indica um melhor ajuste, mas se os valores AIC diferirem em menos de 10 entre 2 modelos, qualquer um deles é aceitável. Antes de tomar uma decisão, reveja os gráficos </w:t>
      </w:r>
      <w:r w:rsidRPr="009711E6">
        <w:rPr>
          <w:b/>
          <w:bCs/>
          <w:color w:val="auto"/>
          <w:sz w:val="17"/>
          <w:szCs w:val="17"/>
          <w:lang w:val="pt-PT"/>
        </w:rPr>
        <w:t>de comparação de modelos</w:t>
      </w:r>
      <w:r w:rsidRPr="009711E6">
        <w:rPr>
          <w:color w:val="auto"/>
          <w:sz w:val="17"/>
          <w:szCs w:val="17"/>
          <w:lang w:val="pt-PT"/>
        </w:rPr>
        <w:t xml:space="preserve">, preferindo curvas com padrões históricos plausíveis e suaves de novas infecções, população infetada pelo VIH e conhecimento do estado. </w:t>
      </w:r>
      <w:r w:rsidR="00533EA0" w:rsidRPr="009711E6">
        <w:rPr>
          <w:color w:val="auto"/>
          <w:sz w:val="17"/>
          <w:szCs w:val="17"/>
          <w:lang w:val="pt-PT"/>
        </w:rPr>
        <w:t>.</w:t>
      </w:r>
      <w:r w:rsidR="005C319B" w:rsidRPr="009711E6">
        <w:rPr>
          <w:lang w:val="pt-PT"/>
        </w:rPr>
        <w:br/>
      </w:r>
    </w:p>
    <w:p w14:paraId="2614D384" w14:textId="77777777" w:rsidR="004800B0" w:rsidRPr="009711E6" w:rsidRDefault="00F95398">
      <w:pPr>
        <w:pStyle w:val="ListParagraph"/>
        <w:numPr>
          <w:ilvl w:val="0"/>
          <w:numId w:val="24"/>
        </w:numPr>
        <w:spacing w:after="0" w:line="240" w:lineRule="auto"/>
        <w:ind w:left="284" w:hanging="284"/>
        <w:rPr>
          <w:i/>
          <w:iCs/>
          <w:color w:val="auto"/>
          <w:sz w:val="17"/>
          <w:szCs w:val="17"/>
          <w:lang w:val="pt-PT"/>
        </w:rPr>
      </w:pPr>
      <w:r w:rsidRPr="009711E6">
        <w:rPr>
          <w:i/>
          <w:iCs/>
          <w:color w:val="auto"/>
          <w:sz w:val="17"/>
          <w:szCs w:val="17"/>
          <w:lang w:val="pt-PT"/>
        </w:rPr>
        <w:t>Analise os resultados</w:t>
      </w:r>
      <w:r w:rsidR="00127FFE" w:rsidRPr="009711E6">
        <w:rPr>
          <w:i/>
          <w:iCs/>
          <w:color w:val="auto"/>
          <w:sz w:val="17"/>
          <w:szCs w:val="17"/>
          <w:lang w:val="pt-PT"/>
        </w:rPr>
        <w:t xml:space="preserve">, reveja o modelo ou os dados utilizados na adaptação </w:t>
      </w:r>
      <w:r w:rsidR="001B16FB" w:rsidRPr="009711E6">
        <w:rPr>
          <w:i/>
          <w:iCs/>
          <w:color w:val="auto"/>
          <w:sz w:val="17"/>
          <w:szCs w:val="17"/>
          <w:lang w:val="pt-PT"/>
        </w:rPr>
        <w:t>e aceite os resultados</w:t>
      </w:r>
    </w:p>
    <w:p w14:paraId="0803353D" w14:textId="77777777" w:rsidR="004800B0" w:rsidRPr="009711E6" w:rsidRDefault="00127FFE">
      <w:pPr>
        <w:pStyle w:val="ListParagraph"/>
        <w:numPr>
          <w:ilvl w:val="0"/>
          <w:numId w:val="26"/>
        </w:numPr>
        <w:spacing w:after="0" w:line="240" w:lineRule="auto"/>
        <w:ind w:left="284" w:hanging="284"/>
        <w:rPr>
          <w:color w:val="auto"/>
          <w:sz w:val="17"/>
          <w:szCs w:val="17"/>
          <w:lang w:val="pt-PT"/>
        </w:rPr>
      </w:pPr>
      <w:r w:rsidRPr="009711E6">
        <w:rPr>
          <w:color w:val="auto"/>
          <w:sz w:val="17"/>
          <w:szCs w:val="17"/>
          <w:lang w:val="pt-PT"/>
        </w:rPr>
        <w:t xml:space="preserve">Na </w:t>
      </w:r>
      <w:r w:rsidR="00CF3643" w:rsidRPr="009711E6">
        <w:rPr>
          <w:color w:val="auto"/>
          <w:sz w:val="17"/>
          <w:szCs w:val="17"/>
          <w:lang w:val="pt-PT"/>
        </w:rPr>
        <w:t xml:space="preserve">página de </w:t>
      </w:r>
      <w:r w:rsidR="00CF3643" w:rsidRPr="009711E6">
        <w:rPr>
          <w:b/>
          <w:bCs/>
          <w:i/>
          <w:iCs/>
          <w:color w:val="auto"/>
          <w:sz w:val="17"/>
          <w:szCs w:val="17"/>
          <w:lang w:val="pt-PT"/>
        </w:rPr>
        <w:t xml:space="preserve">validação </w:t>
      </w:r>
      <w:r w:rsidR="0038228C" w:rsidRPr="009711E6">
        <w:rPr>
          <w:color w:val="auto"/>
          <w:sz w:val="17"/>
          <w:szCs w:val="17"/>
          <w:lang w:val="pt-PT"/>
        </w:rPr>
        <w:t>do CSAVR</w:t>
      </w:r>
      <w:r w:rsidR="00F95398" w:rsidRPr="009711E6">
        <w:rPr>
          <w:color w:val="auto"/>
          <w:sz w:val="17"/>
          <w:szCs w:val="17"/>
          <w:lang w:val="pt-PT"/>
        </w:rPr>
        <w:t xml:space="preserve">, reveja </w:t>
      </w:r>
      <w:r w:rsidR="00BE5DFF" w:rsidRPr="009711E6">
        <w:rPr>
          <w:color w:val="auto"/>
          <w:sz w:val="17"/>
          <w:szCs w:val="17"/>
          <w:lang w:val="pt-PT"/>
        </w:rPr>
        <w:t xml:space="preserve">os </w:t>
      </w:r>
      <w:r w:rsidR="00CF3643" w:rsidRPr="009711E6">
        <w:rPr>
          <w:color w:val="auto"/>
          <w:sz w:val="17"/>
          <w:szCs w:val="17"/>
          <w:lang w:val="pt-PT"/>
        </w:rPr>
        <w:t xml:space="preserve">ajustes aos diagnósticos de casos e mortes </w:t>
      </w:r>
      <w:r w:rsidR="006638AE" w:rsidRPr="009711E6">
        <w:rPr>
          <w:color w:val="auto"/>
          <w:sz w:val="17"/>
          <w:szCs w:val="17"/>
          <w:lang w:val="pt-PT"/>
        </w:rPr>
        <w:t>por SIDA</w:t>
      </w:r>
      <w:r w:rsidR="00207F1D" w:rsidRPr="009711E6">
        <w:rPr>
          <w:color w:val="auto"/>
          <w:sz w:val="17"/>
          <w:szCs w:val="17"/>
          <w:lang w:val="pt-PT"/>
        </w:rPr>
        <w:t xml:space="preserve">, bem como o número estimado de PVVIH e </w:t>
      </w:r>
      <w:r w:rsidR="003F4E9E" w:rsidRPr="009711E6">
        <w:rPr>
          <w:color w:val="auto"/>
          <w:sz w:val="17"/>
          <w:szCs w:val="17"/>
          <w:lang w:val="pt-PT"/>
        </w:rPr>
        <w:t>a proporção de pessoas que conhecem o seu estado de VIH</w:t>
      </w:r>
      <w:r w:rsidR="009F4C26" w:rsidRPr="009711E6">
        <w:rPr>
          <w:color w:val="auto"/>
          <w:sz w:val="17"/>
          <w:szCs w:val="17"/>
          <w:lang w:val="pt-PT"/>
        </w:rPr>
        <w:t xml:space="preserve">, </w:t>
      </w:r>
      <w:r w:rsidR="00F95398" w:rsidRPr="009711E6">
        <w:rPr>
          <w:color w:val="auto"/>
          <w:sz w:val="17"/>
          <w:szCs w:val="17"/>
          <w:lang w:val="pt-PT"/>
        </w:rPr>
        <w:t>por sexo</w:t>
      </w:r>
      <w:r w:rsidR="003F4E9E" w:rsidRPr="009711E6">
        <w:rPr>
          <w:color w:val="auto"/>
          <w:sz w:val="17"/>
          <w:szCs w:val="17"/>
          <w:lang w:val="pt-PT"/>
        </w:rPr>
        <w:t xml:space="preserve">. </w:t>
      </w:r>
    </w:p>
    <w:p w14:paraId="7E1E272B" w14:textId="77777777" w:rsidR="004800B0" w:rsidRPr="009711E6" w:rsidRDefault="00F95398">
      <w:pPr>
        <w:pStyle w:val="ListParagraph"/>
        <w:numPr>
          <w:ilvl w:val="0"/>
          <w:numId w:val="26"/>
        </w:numPr>
        <w:spacing w:after="0" w:line="240" w:lineRule="auto"/>
        <w:ind w:left="284" w:hanging="284"/>
        <w:rPr>
          <w:color w:val="auto"/>
          <w:sz w:val="17"/>
          <w:szCs w:val="17"/>
          <w:lang w:val="pt-PT"/>
        </w:rPr>
      </w:pPr>
      <w:r w:rsidRPr="009711E6">
        <w:rPr>
          <w:color w:val="auto"/>
          <w:sz w:val="17"/>
          <w:szCs w:val="17"/>
          <w:lang w:val="pt-PT"/>
        </w:rPr>
        <w:t>Se os resultados forem aceitáveis</w:t>
      </w:r>
      <w:r w:rsidR="003F4E9E" w:rsidRPr="009711E6">
        <w:rPr>
          <w:color w:val="auto"/>
          <w:sz w:val="17"/>
          <w:szCs w:val="17"/>
          <w:lang w:val="pt-PT"/>
        </w:rPr>
        <w:t xml:space="preserve">, clique em OK. Caso contrário, selecione um conjunto diferente de </w:t>
      </w:r>
      <w:r w:rsidR="00663DB2" w:rsidRPr="009711E6">
        <w:rPr>
          <w:color w:val="auto"/>
          <w:sz w:val="17"/>
          <w:szCs w:val="17"/>
          <w:lang w:val="pt-PT"/>
        </w:rPr>
        <w:t xml:space="preserve">indicadores </w:t>
      </w:r>
      <w:r w:rsidR="003F4E9E" w:rsidRPr="009711E6">
        <w:rPr>
          <w:color w:val="auto"/>
          <w:sz w:val="17"/>
          <w:szCs w:val="17"/>
          <w:lang w:val="pt-PT"/>
        </w:rPr>
        <w:t xml:space="preserve">para ajustar </w:t>
      </w:r>
      <w:r w:rsidR="00311AD4" w:rsidRPr="009711E6">
        <w:rPr>
          <w:color w:val="auto"/>
          <w:sz w:val="17"/>
          <w:szCs w:val="17"/>
          <w:lang w:val="pt-PT"/>
        </w:rPr>
        <w:t xml:space="preserve">(por exemplo, </w:t>
      </w:r>
      <w:r w:rsidR="003A7D78" w:rsidRPr="009711E6">
        <w:rPr>
          <w:color w:val="auto"/>
          <w:sz w:val="17"/>
          <w:szCs w:val="17"/>
          <w:lang w:val="pt-PT"/>
        </w:rPr>
        <w:t>desativar dados CD4)</w:t>
      </w:r>
      <w:r w:rsidR="00663DB2" w:rsidRPr="009711E6">
        <w:rPr>
          <w:color w:val="auto"/>
          <w:sz w:val="17"/>
          <w:szCs w:val="17"/>
          <w:lang w:val="pt-PT"/>
        </w:rPr>
        <w:t xml:space="preserve">, </w:t>
      </w:r>
      <w:r w:rsidR="003F4E9E" w:rsidRPr="009711E6">
        <w:rPr>
          <w:color w:val="auto"/>
          <w:sz w:val="17"/>
          <w:szCs w:val="17"/>
          <w:lang w:val="pt-PT"/>
        </w:rPr>
        <w:t xml:space="preserve">um modelo </w:t>
      </w:r>
      <w:r w:rsidR="00663DB2" w:rsidRPr="009711E6">
        <w:rPr>
          <w:color w:val="auto"/>
          <w:sz w:val="17"/>
          <w:szCs w:val="17"/>
          <w:lang w:val="pt-PT"/>
        </w:rPr>
        <w:t xml:space="preserve">estatístico </w:t>
      </w:r>
      <w:r w:rsidR="003F4E9E" w:rsidRPr="009711E6">
        <w:rPr>
          <w:color w:val="auto"/>
          <w:sz w:val="17"/>
          <w:szCs w:val="17"/>
          <w:lang w:val="pt-PT"/>
        </w:rPr>
        <w:t xml:space="preserve">diferente </w:t>
      </w:r>
      <w:r w:rsidR="00663DB2" w:rsidRPr="009711E6">
        <w:rPr>
          <w:color w:val="auto"/>
          <w:sz w:val="17"/>
          <w:szCs w:val="17"/>
          <w:lang w:val="pt-PT"/>
        </w:rPr>
        <w:t xml:space="preserve">ou reveja os dados em </w:t>
      </w:r>
      <w:r w:rsidR="00663DB2" w:rsidRPr="009711E6">
        <w:rPr>
          <w:i/>
          <w:iCs/>
          <w:color w:val="auto"/>
          <w:sz w:val="17"/>
          <w:szCs w:val="17"/>
          <w:lang w:val="pt-PT"/>
        </w:rPr>
        <w:t xml:space="preserve">Introduzir/editar dados </w:t>
      </w:r>
      <w:r w:rsidR="00C95904" w:rsidRPr="009711E6">
        <w:rPr>
          <w:color w:val="auto"/>
          <w:sz w:val="17"/>
          <w:szCs w:val="17"/>
          <w:lang w:val="pt-PT"/>
        </w:rPr>
        <w:t>e voltar a ajustar</w:t>
      </w:r>
      <w:r w:rsidR="003809BF" w:rsidRPr="009711E6">
        <w:rPr>
          <w:color w:val="auto"/>
          <w:sz w:val="17"/>
          <w:szCs w:val="17"/>
          <w:lang w:val="pt-PT"/>
        </w:rPr>
        <w:t>.</w:t>
      </w:r>
    </w:p>
    <w:p w14:paraId="65D19DCC" w14:textId="77777777" w:rsidR="004800B0" w:rsidRPr="009711E6" w:rsidRDefault="00F95398">
      <w:pPr>
        <w:pStyle w:val="ListParagraph"/>
        <w:numPr>
          <w:ilvl w:val="0"/>
          <w:numId w:val="26"/>
        </w:numPr>
        <w:spacing w:after="0" w:line="240" w:lineRule="auto"/>
        <w:ind w:left="284" w:hanging="284"/>
        <w:rPr>
          <w:i/>
          <w:iCs/>
          <w:color w:val="auto"/>
          <w:sz w:val="17"/>
          <w:szCs w:val="17"/>
          <w:lang w:val="pt-PT"/>
        </w:rPr>
      </w:pPr>
      <w:r w:rsidRPr="009711E6">
        <w:rPr>
          <w:color w:val="auto"/>
          <w:sz w:val="17"/>
          <w:szCs w:val="17"/>
          <w:lang w:val="pt-PT"/>
        </w:rPr>
        <w:t xml:space="preserve">De volta ao </w:t>
      </w:r>
      <w:r w:rsidRPr="009711E6">
        <w:rPr>
          <w:i/>
          <w:iCs/>
          <w:color w:val="auto"/>
          <w:sz w:val="17"/>
          <w:szCs w:val="17"/>
          <w:lang w:val="pt-PT"/>
        </w:rPr>
        <w:t>Ajuste de modelos</w:t>
      </w:r>
      <w:r w:rsidRPr="009711E6">
        <w:rPr>
          <w:color w:val="auto"/>
          <w:sz w:val="17"/>
          <w:szCs w:val="17"/>
          <w:lang w:val="pt-PT"/>
        </w:rPr>
        <w:t>, confirme o modelo selecionado e</w:t>
      </w:r>
      <w:r w:rsidR="003809BF" w:rsidRPr="009711E6">
        <w:rPr>
          <w:color w:val="auto"/>
          <w:sz w:val="17"/>
          <w:szCs w:val="17"/>
          <w:lang w:val="pt-PT"/>
        </w:rPr>
        <w:t xml:space="preserve">, se ainda não </w:t>
      </w:r>
      <w:r w:rsidRPr="009711E6">
        <w:rPr>
          <w:color w:val="auto"/>
          <w:sz w:val="17"/>
          <w:szCs w:val="17"/>
          <w:lang w:val="pt-PT"/>
        </w:rPr>
        <w:t xml:space="preserve">o </w:t>
      </w:r>
      <w:r w:rsidR="003809BF" w:rsidRPr="009711E6">
        <w:rPr>
          <w:color w:val="auto"/>
          <w:sz w:val="17"/>
          <w:szCs w:val="17"/>
          <w:lang w:val="pt-PT"/>
        </w:rPr>
        <w:t xml:space="preserve">tiver feito, </w:t>
      </w:r>
      <w:r w:rsidRPr="009711E6">
        <w:rPr>
          <w:color w:val="auto"/>
          <w:sz w:val="17"/>
          <w:szCs w:val="17"/>
          <w:lang w:val="pt-PT"/>
        </w:rPr>
        <w:t xml:space="preserve">execute-o novamente utilizando a </w:t>
      </w:r>
      <w:r w:rsidR="00C02B86" w:rsidRPr="009711E6">
        <w:rPr>
          <w:i/>
          <w:iCs/>
          <w:color w:val="auto"/>
          <w:sz w:val="17"/>
          <w:szCs w:val="17"/>
          <w:lang w:val="pt-PT"/>
        </w:rPr>
        <w:t xml:space="preserve">execução nacional. </w:t>
      </w:r>
    </w:p>
    <w:p w14:paraId="359F7AA5" w14:textId="77777777" w:rsidR="004800B0" w:rsidRPr="009711E6" w:rsidRDefault="00F95398">
      <w:pPr>
        <w:pStyle w:val="ListParagraph"/>
        <w:numPr>
          <w:ilvl w:val="0"/>
          <w:numId w:val="26"/>
        </w:numPr>
        <w:spacing w:after="0" w:line="240" w:lineRule="auto"/>
        <w:ind w:left="284" w:hanging="284"/>
        <w:rPr>
          <w:color w:val="auto"/>
          <w:sz w:val="17"/>
          <w:szCs w:val="17"/>
          <w:lang w:val="pt-PT"/>
        </w:rPr>
      </w:pPr>
      <w:r w:rsidRPr="009711E6">
        <w:rPr>
          <w:color w:val="auto"/>
          <w:sz w:val="17"/>
          <w:szCs w:val="17"/>
          <w:lang w:val="pt-PT"/>
        </w:rPr>
        <w:t xml:space="preserve">Reveja os resultados </w:t>
      </w:r>
      <w:r w:rsidR="0038228C" w:rsidRPr="009711E6">
        <w:rPr>
          <w:color w:val="auto"/>
          <w:sz w:val="17"/>
          <w:szCs w:val="17"/>
          <w:lang w:val="pt-PT"/>
        </w:rPr>
        <w:t xml:space="preserve">da CSAVR </w:t>
      </w:r>
      <w:r w:rsidRPr="009711E6">
        <w:rPr>
          <w:color w:val="auto"/>
          <w:sz w:val="17"/>
          <w:szCs w:val="17"/>
          <w:lang w:val="pt-PT"/>
        </w:rPr>
        <w:t xml:space="preserve">uma última vez </w:t>
      </w:r>
      <w:r w:rsidR="00CC3992" w:rsidRPr="009711E6">
        <w:rPr>
          <w:color w:val="auto"/>
          <w:sz w:val="17"/>
          <w:szCs w:val="17"/>
          <w:lang w:val="pt-PT"/>
        </w:rPr>
        <w:t xml:space="preserve">e, em seguida, clique em OK para guardar a curva de incidência </w:t>
      </w:r>
      <w:r w:rsidR="003809BF" w:rsidRPr="009711E6">
        <w:rPr>
          <w:color w:val="auto"/>
          <w:sz w:val="17"/>
          <w:szCs w:val="17"/>
          <w:lang w:val="pt-PT"/>
        </w:rPr>
        <w:t>selecionada</w:t>
      </w:r>
      <w:r w:rsidR="00CC3992" w:rsidRPr="009711E6">
        <w:rPr>
          <w:color w:val="auto"/>
          <w:sz w:val="17"/>
          <w:szCs w:val="17"/>
          <w:lang w:val="pt-PT"/>
        </w:rPr>
        <w:t xml:space="preserve">. </w:t>
      </w:r>
      <w:r w:rsidR="00176EEB" w:rsidRPr="009711E6">
        <w:rPr>
          <w:color w:val="auto"/>
          <w:sz w:val="17"/>
          <w:szCs w:val="17"/>
          <w:lang w:val="pt-PT"/>
        </w:rPr>
        <w:br/>
      </w:r>
    </w:p>
    <w:p w14:paraId="4230D61F" w14:textId="77777777" w:rsidR="004800B0" w:rsidRPr="009711E6" w:rsidRDefault="00F95398">
      <w:pPr>
        <w:spacing w:after="0" w:line="240" w:lineRule="auto"/>
        <w:ind w:left="284" w:hanging="284"/>
        <w:rPr>
          <w:b/>
          <w:bCs/>
          <w:color w:val="auto"/>
          <w:sz w:val="17"/>
          <w:szCs w:val="17"/>
          <w:lang w:val="pt-PT"/>
        </w:rPr>
      </w:pPr>
      <w:r w:rsidRPr="009711E6">
        <w:rPr>
          <w:b/>
          <w:bCs/>
          <w:color w:val="auto"/>
          <w:sz w:val="17"/>
          <w:szCs w:val="17"/>
          <w:lang w:val="pt-PT"/>
        </w:rPr>
        <w:t xml:space="preserve">Guarde </w:t>
      </w:r>
      <w:r w:rsidRPr="009711E6">
        <w:rPr>
          <w:color w:val="auto"/>
          <w:sz w:val="17"/>
          <w:szCs w:val="17"/>
          <w:lang w:val="pt-PT"/>
        </w:rPr>
        <w:t>o ficheiro depois de o devolver (a partir do EPP ou do CSAVR) no Spectrum AIM (Ficheiro &gt; Guardar Projeção).</w:t>
      </w:r>
      <w:r w:rsidRPr="009711E6">
        <w:rPr>
          <w:color w:val="auto"/>
          <w:sz w:val="17"/>
          <w:szCs w:val="17"/>
          <w:lang w:val="pt-PT"/>
        </w:rPr>
        <w:br/>
      </w:r>
    </w:p>
    <w:p w14:paraId="6693365B" w14:textId="77777777" w:rsidR="004800B0" w:rsidRPr="009711E6" w:rsidRDefault="002E3565">
      <w:pPr>
        <w:spacing w:after="0" w:line="240" w:lineRule="auto"/>
        <w:ind w:left="284" w:hanging="284"/>
        <w:rPr>
          <w:b/>
          <w:bCs/>
          <w:color w:val="auto"/>
          <w:sz w:val="17"/>
          <w:szCs w:val="17"/>
          <w:lang w:val="pt-PT"/>
        </w:rPr>
      </w:pPr>
      <w:r w:rsidRPr="009711E6">
        <w:rPr>
          <w:b/>
          <w:bCs/>
          <w:color w:val="auto"/>
          <w:sz w:val="17"/>
          <w:szCs w:val="17"/>
          <w:lang w:val="pt-PT"/>
        </w:rPr>
        <w:t xml:space="preserve">Actualize </w:t>
      </w:r>
      <w:r w:rsidR="00391741" w:rsidRPr="009711E6">
        <w:rPr>
          <w:b/>
          <w:bCs/>
          <w:color w:val="auto"/>
          <w:sz w:val="17"/>
          <w:szCs w:val="17"/>
          <w:lang w:val="pt-PT"/>
        </w:rPr>
        <w:t xml:space="preserve">o padrão sexo/idade </w:t>
      </w:r>
      <w:r w:rsidR="00F95398" w:rsidRPr="009711E6">
        <w:rPr>
          <w:b/>
          <w:bCs/>
          <w:color w:val="auto"/>
          <w:sz w:val="17"/>
          <w:szCs w:val="17"/>
          <w:lang w:val="pt-PT"/>
        </w:rPr>
        <w:t xml:space="preserve">e </w:t>
      </w:r>
      <w:r w:rsidR="002B61DD" w:rsidRPr="009711E6">
        <w:rPr>
          <w:b/>
          <w:bCs/>
          <w:color w:val="auto"/>
          <w:sz w:val="17"/>
          <w:szCs w:val="17"/>
          <w:lang w:val="pt-PT"/>
        </w:rPr>
        <w:t xml:space="preserve">a redução </w:t>
      </w:r>
      <w:r w:rsidR="00F95398" w:rsidRPr="009711E6">
        <w:rPr>
          <w:b/>
          <w:bCs/>
          <w:color w:val="auto"/>
          <w:sz w:val="17"/>
          <w:szCs w:val="17"/>
          <w:lang w:val="pt-PT"/>
        </w:rPr>
        <w:t xml:space="preserve">da fertilidade </w:t>
      </w:r>
      <w:r w:rsidR="002B61DD" w:rsidRPr="009711E6">
        <w:rPr>
          <w:b/>
          <w:bCs/>
          <w:color w:val="auto"/>
          <w:sz w:val="17"/>
          <w:szCs w:val="17"/>
          <w:lang w:val="pt-PT"/>
        </w:rPr>
        <w:t xml:space="preserve">relacionada com o VIH </w:t>
      </w:r>
      <w:r w:rsidR="00DD18D6" w:rsidRPr="009711E6">
        <w:rPr>
          <w:b/>
          <w:bCs/>
          <w:color w:val="auto"/>
          <w:sz w:val="17"/>
          <w:szCs w:val="17"/>
          <w:lang w:val="pt-PT"/>
        </w:rPr>
        <w:t xml:space="preserve">no </w:t>
      </w:r>
      <w:r w:rsidRPr="009711E6">
        <w:rPr>
          <w:b/>
          <w:bCs/>
          <w:color w:val="auto"/>
          <w:sz w:val="17"/>
          <w:szCs w:val="17"/>
          <w:lang w:val="pt-PT"/>
        </w:rPr>
        <w:t>AIM</w:t>
      </w:r>
    </w:p>
    <w:p w14:paraId="38992BC2" w14:textId="70E1BA42" w:rsidR="004800B0" w:rsidRDefault="00F95398">
      <w:pPr>
        <w:pStyle w:val="ListParagraph"/>
        <w:numPr>
          <w:ilvl w:val="0"/>
          <w:numId w:val="6"/>
        </w:numPr>
        <w:spacing w:after="0" w:line="240" w:lineRule="auto"/>
        <w:ind w:left="284" w:hanging="284"/>
        <w:rPr>
          <w:color w:val="auto"/>
          <w:sz w:val="17"/>
          <w:szCs w:val="17"/>
        </w:rPr>
      </w:pPr>
      <w:r w:rsidRPr="009711E6">
        <w:rPr>
          <w:b/>
          <w:bCs/>
          <w:color w:val="auto"/>
          <w:sz w:val="17"/>
          <w:szCs w:val="17"/>
          <w:lang w:val="pt-PT"/>
        </w:rPr>
        <w:t xml:space="preserve">Epidemias generalizadas: </w:t>
      </w:r>
      <w:r w:rsidRPr="009711E6">
        <w:rPr>
          <w:color w:val="auto"/>
          <w:sz w:val="17"/>
          <w:szCs w:val="17"/>
          <w:lang w:val="pt-PT"/>
        </w:rPr>
        <w:t xml:space="preserve">Se tiver um inquérito com seroprevalência do VIH, no AIM, em Padrão de sexo/idade, selecione </w:t>
      </w:r>
      <w:r w:rsidRPr="009711E6">
        <w:rPr>
          <w:i/>
          <w:iCs/>
          <w:color w:val="auto"/>
          <w:sz w:val="17"/>
          <w:szCs w:val="17"/>
          <w:lang w:val="pt-PT"/>
        </w:rPr>
        <w:t>Ajustar taxas de incidência &gt;</w:t>
      </w:r>
      <w:bookmarkStart w:id="0" w:name="_Hlk119496735"/>
      <w:r w:rsidRPr="009711E6">
        <w:rPr>
          <w:i/>
          <w:iCs/>
          <w:color w:val="auto"/>
          <w:sz w:val="17"/>
          <w:szCs w:val="17"/>
          <w:lang w:val="pt-PT"/>
        </w:rPr>
        <w:t xml:space="preserve"> Padrão ajustado à prevalência do VIH ou ART</w:t>
      </w:r>
      <w:bookmarkEnd w:id="0"/>
      <w:r w:rsidRPr="009711E6">
        <w:rPr>
          <w:color w:val="auto"/>
          <w:sz w:val="17"/>
          <w:szCs w:val="17"/>
          <w:lang w:val="pt-PT"/>
        </w:rPr>
        <w:t xml:space="preserve"> , escolha Prevalência do VIH. Ajuste os </w:t>
      </w:r>
      <w:r w:rsidRPr="009711E6">
        <w:rPr>
          <w:i/>
          <w:iCs/>
          <w:color w:val="auto"/>
          <w:sz w:val="17"/>
          <w:szCs w:val="17"/>
          <w:lang w:val="pt-PT"/>
        </w:rPr>
        <w:t xml:space="preserve">rácios de incidência fixos </w:t>
      </w:r>
      <w:r w:rsidRPr="009711E6">
        <w:rPr>
          <w:color w:val="auto"/>
          <w:sz w:val="17"/>
          <w:szCs w:val="17"/>
          <w:lang w:val="pt-PT"/>
        </w:rPr>
        <w:t xml:space="preserve">e, em seguida, reveja o ajuste aos dados do inquérito. Se não for satisfatório, pode tentar ajustar os </w:t>
      </w:r>
      <w:r w:rsidRPr="009711E6">
        <w:rPr>
          <w:i/>
          <w:iCs/>
          <w:color w:val="auto"/>
          <w:sz w:val="17"/>
          <w:szCs w:val="17"/>
          <w:lang w:val="pt-PT"/>
        </w:rPr>
        <w:t>rácios dependentes do tempo e</w:t>
      </w:r>
      <w:r w:rsidRPr="009711E6">
        <w:rPr>
          <w:color w:val="auto"/>
          <w:sz w:val="17"/>
          <w:szCs w:val="17"/>
          <w:lang w:val="pt-PT"/>
        </w:rPr>
        <w:t xml:space="preserve">, em seguida, escolher o modelo com o critério de informação Akaike mais baixo. </w:t>
      </w:r>
      <w:r w:rsidRPr="37799BB2">
        <w:rPr>
          <w:color w:val="auto"/>
          <w:sz w:val="17"/>
          <w:szCs w:val="17"/>
        </w:rPr>
        <w:t xml:space="preserve">Prima OK para </w:t>
      </w:r>
      <w:proofErr w:type="spellStart"/>
      <w:r w:rsidRPr="37799BB2">
        <w:rPr>
          <w:color w:val="auto"/>
          <w:sz w:val="17"/>
          <w:szCs w:val="17"/>
        </w:rPr>
        <w:t>finalizar</w:t>
      </w:r>
      <w:proofErr w:type="spellEnd"/>
      <w:r w:rsidRPr="37799BB2">
        <w:rPr>
          <w:color w:val="auto"/>
          <w:sz w:val="17"/>
          <w:szCs w:val="17"/>
        </w:rPr>
        <w:t xml:space="preserve"> o </w:t>
      </w:r>
      <w:proofErr w:type="spellStart"/>
      <w:r w:rsidRPr="37799BB2">
        <w:rPr>
          <w:color w:val="auto"/>
          <w:sz w:val="17"/>
          <w:szCs w:val="17"/>
        </w:rPr>
        <w:t>ajuste</w:t>
      </w:r>
      <w:proofErr w:type="spellEnd"/>
      <w:r w:rsidRPr="37799BB2">
        <w:rPr>
          <w:color w:val="auto"/>
          <w:sz w:val="17"/>
          <w:szCs w:val="17"/>
        </w:rPr>
        <w:t>.</w:t>
      </w:r>
      <w:r w:rsidR="63A2684E">
        <w:br/>
      </w:r>
    </w:p>
    <w:p w14:paraId="67307E20" w14:textId="77777777" w:rsidR="004800B0" w:rsidRDefault="008E1A1D">
      <w:pPr>
        <w:pStyle w:val="ListParagraph"/>
        <w:spacing w:after="0" w:line="240" w:lineRule="auto"/>
        <w:ind w:left="568" w:hanging="284"/>
        <w:rPr>
          <w:b/>
          <w:bCs/>
          <w:color w:val="auto"/>
          <w:sz w:val="17"/>
          <w:szCs w:val="17"/>
        </w:rPr>
      </w:pPr>
      <w:r w:rsidRPr="004C66CD">
        <w:rPr>
          <w:color w:val="auto"/>
          <w:sz w:val="17"/>
          <w:szCs w:val="17"/>
        </w:rPr>
        <w:t>Epidemias</w:t>
      </w:r>
      <w:r w:rsidR="00FC1836" w:rsidRPr="00A77C08">
        <w:rPr>
          <w:b/>
          <w:bCs/>
          <w:color w:val="auto"/>
          <w:sz w:val="17"/>
          <w:szCs w:val="17"/>
        </w:rPr>
        <w:t xml:space="preserve"> concentradas</w:t>
      </w:r>
      <w:r w:rsidR="00F95398" w:rsidRPr="004C66CD">
        <w:rPr>
          <w:b/>
          <w:bCs/>
          <w:color w:val="auto"/>
          <w:sz w:val="17"/>
          <w:szCs w:val="17"/>
        </w:rPr>
        <w:t xml:space="preserve">: </w:t>
      </w:r>
    </w:p>
    <w:p w14:paraId="4A638ADC" w14:textId="77777777" w:rsidR="004800B0" w:rsidRPr="009711E6" w:rsidRDefault="00F95398">
      <w:pPr>
        <w:pStyle w:val="ListParagraph"/>
        <w:numPr>
          <w:ilvl w:val="0"/>
          <w:numId w:val="22"/>
        </w:numPr>
        <w:spacing w:after="0" w:line="240" w:lineRule="auto"/>
        <w:ind w:left="568" w:hanging="284"/>
        <w:rPr>
          <w:color w:val="auto"/>
          <w:sz w:val="17"/>
          <w:szCs w:val="17"/>
          <w:lang w:val="pt-PT"/>
        </w:rPr>
      </w:pPr>
      <w:r w:rsidRPr="009711E6">
        <w:rPr>
          <w:color w:val="auto"/>
          <w:sz w:val="17"/>
          <w:szCs w:val="17"/>
          <w:lang w:val="pt-PT"/>
        </w:rPr>
        <w:t xml:space="preserve">Se </w:t>
      </w:r>
      <w:r w:rsidR="006E490B" w:rsidRPr="009711E6">
        <w:rPr>
          <w:color w:val="auto"/>
          <w:sz w:val="17"/>
          <w:szCs w:val="17"/>
          <w:lang w:val="pt-PT"/>
        </w:rPr>
        <w:t xml:space="preserve">utilizar </w:t>
      </w:r>
      <w:r w:rsidR="006E490B" w:rsidRPr="009711E6">
        <w:rPr>
          <w:b/>
          <w:bCs/>
          <w:color w:val="auto"/>
          <w:sz w:val="17"/>
          <w:szCs w:val="17"/>
          <w:lang w:val="pt-PT"/>
        </w:rPr>
        <w:t xml:space="preserve">EPP-Epidemias </w:t>
      </w:r>
      <w:r w:rsidR="00DD18D6" w:rsidRPr="009711E6">
        <w:rPr>
          <w:b/>
          <w:bCs/>
          <w:color w:val="auto"/>
          <w:sz w:val="17"/>
          <w:szCs w:val="17"/>
          <w:lang w:val="pt-PT"/>
        </w:rPr>
        <w:t xml:space="preserve">concentradas </w:t>
      </w:r>
      <w:r w:rsidR="00214024" w:rsidRPr="009711E6">
        <w:rPr>
          <w:b/>
          <w:bCs/>
          <w:color w:val="auto"/>
          <w:sz w:val="17"/>
          <w:szCs w:val="17"/>
          <w:lang w:val="pt-PT"/>
        </w:rPr>
        <w:t xml:space="preserve">ou </w:t>
      </w:r>
      <w:r w:rsidR="006E490B" w:rsidRPr="009711E6">
        <w:rPr>
          <w:color w:val="auto"/>
          <w:sz w:val="17"/>
          <w:szCs w:val="17"/>
          <w:lang w:val="pt-PT"/>
        </w:rPr>
        <w:t xml:space="preserve">incidência </w:t>
      </w:r>
      <w:r w:rsidR="00214024" w:rsidRPr="009711E6">
        <w:rPr>
          <w:b/>
          <w:bCs/>
          <w:color w:val="auto"/>
          <w:sz w:val="17"/>
          <w:szCs w:val="17"/>
          <w:lang w:val="pt-PT"/>
        </w:rPr>
        <w:t>AEM</w:t>
      </w:r>
      <w:r w:rsidR="006E490B" w:rsidRPr="009711E6">
        <w:rPr>
          <w:color w:val="auto"/>
          <w:sz w:val="17"/>
          <w:szCs w:val="17"/>
          <w:lang w:val="pt-PT"/>
        </w:rPr>
        <w:t xml:space="preserve">, selecione </w:t>
      </w:r>
      <w:r w:rsidR="58B8EEB2" w:rsidRPr="009711E6">
        <w:rPr>
          <w:i/>
          <w:iCs/>
          <w:color w:val="auto"/>
          <w:sz w:val="17"/>
          <w:szCs w:val="17"/>
          <w:lang w:val="pt-PT"/>
        </w:rPr>
        <w:t xml:space="preserve">Read sex ratio (Ler rácio entre sexos) de </w:t>
      </w:r>
      <w:r w:rsidR="006E490B" w:rsidRPr="009711E6">
        <w:rPr>
          <w:i/>
          <w:iCs/>
          <w:color w:val="auto"/>
          <w:sz w:val="17"/>
          <w:szCs w:val="17"/>
          <w:lang w:val="pt-PT"/>
        </w:rPr>
        <w:t xml:space="preserve">EPP </w:t>
      </w:r>
      <w:r w:rsidR="00214024" w:rsidRPr="009711E6">
        <w:rPr>
          <w:i/>
          <w:iCs/>
          <w:color w:val="auto"/>
          <w:sz w:val="17"/>
          <w:szCs w:val="17"/>
          <w:lang w:val="pt-PT"/>
        </w:rPr>
        <w:t>ou AEM</w:t>
      </w:r>
      <w:r w:rsidR="005D286C" w:rsidRPr="009711E6">
        <w:rPr>
          <w:color w:val="auto"/>
          <w:sz w:val="17"/>
          <w:szCs w:val="17"/>
          <w:lang w:val="pt-PT"/>
        </w:rPr>
        <w:t xml:space="preserve">. </w:t>
      </w:r>
    </w:p>
    <w:p w14:paraId="67D2EFB6" w14:textId="77777777" w:rsidR="004800B0" w:rsidRPr="009711E6" w:rsidRDefault="00F95398">
      <w:pPr>
        <w:pStyle w:val="ListParagraph"/>
        <w:numPr>
          <w:ilvl w:val="0"/>
          <w:numId w:val="22"/>
        </w:numPr>
        <w:spacing w:after="0" w:line="240" w:lineRule="auto"/>
        <w:ind w:left="568" w:hanging="284"/>
        <w:rPr>
          <w:color w:val="auto"/>
          <w:sz w:val="17"/>
          <w:szCs w:val="17"/>
          <w:lang w:val="pt-PT"/>
        </w:rPr>
      </w:pPr>
      <w:r w:rsidRPr="009711E6">
        <w:rPr>
          <w:color w:val="auto"/>
          <w:sz w:val="17"/>
          <w:szCs w:val="17"/>
          <w:lang w:val="pt-PT"/>
        </w:rPr>
        <w:t xml:space="preserve">Se utilizar o </w:t>
      </w:r>
      <w:r w:rsidRPr="009711E6">
        <w:rPr>
          <w:b/>
          <w:bCs/>
          <w:color w:val="auto"/>
          <w:sz w:val="17"/>
          <w:szCs w:val="17"/>
          <w:lang w:val="pt-PT"/>
        </w:rPr>
        <w:t xml:space="preserve">CSAVR, </w:t>
      </w:r>
      <w:r w:rsidRPr="009711E6">
        <w:rPr>
          <w:color w:val="auto"/>
          <w:sz w:val="17"/>
          <w:szCs w:val="17"/>
          <w:lang w:val="pt-PT"/>
        </w:rPr>
        <w:t>selecione Padrão do CSAVR, para que o AIM utilize as mesmas TIRs de idade e sexo que o CSAVR.</w:t>
      </w:r>
    </w:p>
    <w:p w14:paraId="2243187F" w14:textId="77777777" w:rsidR="004800B0" w:rsidRPr="009711E6" w:rsidRDefault="00F95398">
      <w:pPr>
        <w:pStyle w:val="ListParagraph"/>
        <w:numPr>
          <w:ilvl w:val="0"/>
          <w:numId w:val="22"/>
        </w:numPr>
        <w:spacing w:after="0" w:line="240" w:lineRule="auto"/>
        <w:ind w:left="568" w:hanging="284"/>
        <w:rPr>
          <w:i/>
          <w:iCs/>
          <w:color w:val="auto"/>
          <w:sz w:val="17"/>
          <w:szCs w:val="17"/>
          <w:lang w:val="pt-PT"/>
        </w:rPr>
      </w:pPr>
      <w:r w:rsidRPr="009711E6">
        <w:rPr>
          <w:color w:val="auto"/>
          <w:sz w:val="17"/>
          <w:szCs w:val="17"/>
          <w:lang w:val="pt-PT"/>
        </w:rPr>
        <w:t xml:space="preserve">Para os </w:t>
      </w:r>
      <w:r w:rsidR="7B7F27CF" w:rsidRPr="009711E6">
        <w:rPr>
          <w:color w:val="auto"/>
          <w:sz w:val="17"/>
          <w:szCs w:val="17"/>
          <w:lang w:val="pt-PT"/>
        </w:rPr>
        <w:t xml:space="preserve">modelos de incidência EPP-Concentrated e AEM, </w:t>
      </w:r>
      <w:r w:rsidR="5C59C85F" w:rsidRPr="009711E6">
        <w:rPr>
          <w:color w:val="auto"/>
          <w:sz w:val="17"/>
          <w:szCs w:val="17"/>
          <w:lang w:val="pt-PT"/>
        </w:rPr>
        <w:t xml:space="preserve">se </w:t>
      </w:r>
      <w:r w:rsidR="5D270D8B" w:rsidRPr="009711E6">
        <w:rPr>
          <w:color w:val="auto"/>
          <w:sz w:val="17"/>
          <w:szCs w:val="17"/>
          <w:lang w:val="pt-PT"/>
        </w:rPr>
        <w:t xml:space="preserve">tiver introduzido </w:t>
      </w:r>
      <w:r w:rsidR="7B7F27CF" w:rsidRPr="009711E6">
        <w:rPr>
          <w:color w:val="auto"/>
          <w:sz w:val="17"/>
          <w:szCs w:val="17"/>
          <w:lang w:val="pt-PT"/>
        </w:rPr>
        <w:t xml:space="preserve">dados de ART por grupo etário de 5 anos </w:t>
      </w:r>
      <w:r w:rsidR="349D0491" w:rsidRPr="009711E6">
        <w:rPr>
          <w:color w:val="auto"/>
          <w:sz w:val="17"/>
          <w:szCs w:val="17"/>
          <w:lang w:val="pt-PT"/>
        </w:rPr>
        <w:t xml:space="preserve">em </w:t>
      </w:r>
      <w:r w:rsidR="5D270D8B" w:rsidRPr="009711E6">
        <w:rPr>
          <w:color w:val="auto"/>
          <w:sz w:val="17"/>
          <w:szCs w:val="17"/>
          <w:lang w:val="pt-PT"/>
        </w:rPr>
        <w:t>"</w:t>
      </w:r>
      <w:r w:rsidR="216223C1" w:rsidRPr="009711E6">
        <w:rPr>
          <w:color w:val="auto"/>
          <w:sz w:val="17"/>
          <w:szCs w:val="17"/>
          <w:lang w:val="pt-PT"/>
        </w:rPr>
        <w:t>ART by age</w:t>
      </w:r>
      <w:r w:rsidR="5D270D8B" w:rsidRPr="009711E6">
        <w:rPr>
          <w:color w:val="auto"/>
          <w:sz w:val="17"/>
          <w:szCs w:val="17"/>
          <w:lang w:val="pt-PT"/>
        </w:rPr>
        <w:t>" (</w:t>
      </w:r>
      <w:r w:rsidR="216223C1" w:rsidRPr="009711E6">
        <w:rPr>
          <w:color w:val="auto"/>
          <w:sz w:val="17"/>
          <w:szCs w:val="17"/>
          <w:lang w:val="pt-PT"/>
        </w:rPr>
        <w:t>ART por idade</w:t>
      </w:r>
      <w:r w:rsidR="349D0491" w:rsidRPr="009711E6">
        <w:rPr>
          <w:color w:val="auto"/>
          <w:sz w:val="17"/>
          <w:szCs w:val="17"/>
          <w:lang w:val="pt-PT"/>
        </w:rPr>
        <w:t>) em Program Statistics (Estatísticas do programa</w:t>
      </w:r>
      <w:r w:rsidR="3EA16861" w:rsidRPr="009711E6">
        <w:rPr>
          <w:color w:val="auto"/>
          <w:sz w:val="17"/>
          <w:szCs w:val="17"/>
          <w:lang w:val="pt-PT"/>
        </w:rPr>
        <w:t xml:space="preserve">), </w:t>
      </w:r>
      <w:r w:rsidR="7B7F27CF" w:rsidRPr="009711E6">
        <w:rPr>
          <w:color w:val="auto"/>
          <w:sz w:val="17"/>
          <w:szCs w:val="17"/>
          <w:lang w:val="pt-PT"/>
        </w:rPr>
        <w:t xml:space="preserve">refine o padrão etário na incidência </w:t>
      </w:r>
      <w:r w:rsidR="679C3C92" w:rsidRPr="009711E6">
        <w:rPr>
          <w:color w:val="auto"/>
          <w:sz w:val="17"/>
          <w:szCs w:val="17"/>
          <w:lang w:val="pt-PT"/>
        </w:rPr>
        <w:t xml:space="preserve">em </w:t>
      </w:r>
      <w:r w:rsidR="7B7F27CF" w:rsidRPr="009711E6">
        <w:rPr>
          <w:color w:val="auto"/>
          <w:sz w:val="17"/>
          <w:szCs w:val="17"/>
          <w:lang w:val="pt-PT"/>
        </w:rPr>
        <w:t>conformidade</w:t>
      </w:r>
      <w:r w:rsidR="29B42EA9" w:rsidRPr="009711E6">
        <w:rPr>
          <w:color w:val="auto"/>
          <w:sz w:val="17"/>
          <w:szCs w:val="17"/>
          <w:lang w:val="pt-PT"/>
        </w:rPr>
        <w:t xml:space="preserve">, </w:t>
      </w:r>
      <w:r w:rsidR="679C3C92" w:rsidRPr="009711E6">
        <w:rPr>
          <w:color w:val="auto"/>
          <w:sz w:val="17"/>
          <w:szCs w:val="17"/>
          <w:lang w:val="pt-PT"/>
        </w:rPr>
        <w:t xml:space="preserve">clicando em </w:t>
      </w:r>
      <w:r w:rsidR="679C3C92" w:rsidRPr="009711E6">
        <w:rPr>
          <w:i/>
          <w:iCs/>
          <w:color w:val="auto"/>
          <w:sz w:val="17"/>
          <w:szCs w:val="17"/>
          <w:lang w:val="pt-PT"/>
        </w:rPr>
        <w:t>Pattern fitted to HIV prevalence (Padrão ajustado à prevalência do VIH) ou ART &gt; Fit incidence ratios (Ajustar rácios de incidência)</w:t>
      </w:r>
      <w:r w:rsidR="0EA0EDB6" w:rsidRPr="009711E6">
        <w:rPr>
          <w:i/>
          <w:iCs/>
          <w:color w:val="auto"/>
          <w:sz w:val="17"/>
          <w:szCs w:val="17"/>
          <w:lang w:val="pt-PT"/>
        </w:rPr>
        <w:t xml:space="preserve">. </w:t>
      </w:r>
    </w:p>
    <w:p w14:paraId="030F91E3" w14:textId="77777777" w:rsidR="002B61DD" w:rsidRPr="009711E6" w:rsidRDefault="002B61DD" w:rsidP="00896836">
      <w:pPr>
        <w:pStyle w:val="ListParagraph"/>
        <w:spacing w:after="0" w:line="240" w:lineRule="auto"/>
        <w:ind w:left="284" w:hanging="284"/>
        <w:rPr>
          <w:i/>
          <w:iCs/>
          <w:color w:val="auto"/>
          <w:sz w:val="17"/>
          <w:szCs w:val="17"/>
          <w:lang w:val="pt-PT"/>
        </w:rPr>
      </w:pPr>
    </w:p>
    <w:p w14:paraId="075C6B77" w14:textId="5B9C4B39" w:rsidR="004800B0" w:rsidRPr="009711E6" w:rsidRDefault="00F95398">
      <w:pPr>
        <w:pStyle w:val="ListParagraph"/>
        <w:numPr>
          <w:ilvl w:val="0"/>
          <w:numId w:val="6"/>
        </w:numPr>
        <w:spacing w:after="0" w:line="240" w:lineRule="auto"/>
        <w:ind w:left="284" w:hanging="284"/>
        <w:rPr>
          <w:i/>
          <w:iCs/>
          <w:color w:val="auto"/>
          <w:sz w:val="17"/>
          <w:szCs w:val="17"/>
          <w:lang w:val="pt-PT"/>
        </w:rPr>
      </w:pPr>
      <w:r w:rsidRPr="009711E6">
        <w:rPr>
          <w:color w:val="auto"/>
          <w:sz w:val="17"/>
          <w:szCs w:val="17"/>
          <w:lang w:val="pt-PT"/>
        </w:rPr>
        <w:t xml:space="preserve">Ajuste a fertilidade e a prevalência em mulheres grávidas para dados de </w:t>
      </w:r>
      <w:r w:rsidR="00776FB7" w:rsidRPr="009711E6">
        <w:rPr>
          <w:color w:val="auto"/>
          <w:sz w:val="17"/>
          <w:szCs w:val="17"/>
          <w:lang w:val="pt-PT"/>
        </w:rPr>
        <w:t>testes</w:t>
      </w:r>
      <w:r w:rsidRPr="009711E6">
        <w:rPr>
          <w:color w:val="auto"/>
          <w:sz w:val="17"/>
          <w:szCs w:val="17"/>
          <w:lang w:val="pt-PT"/>
        </w:rPr>
        <w:t xml:space="preserve"> de rotina de ANC, </w:t>
      </w:r>
      <w:r w:rsidR="00776FB7" w:rsidRPr="009711E6">
        <w:rPr>
          <w:color w:val="auto"/>
          <w:sz w:val="17"/>
          <w:szCs w:val="17"/>
          <w:lang w:val="pt-PT"/>
        </w:rPr>
        <w:t>para os anos em que estes tiveram uma elevada cobertura a nível nacional ou foram representativos a nível nacional,</w:t>
      </w:r>
      <w:r w:rsidRPr="009711E6">
        <w:rPr>
          <w:color w:val="auto"/>
          <w:sz w:val="17"/>
          <w:szCs w:val="17"/>
          <w:lang w:val="pt-PT"/>
        </w:rPr>
        <w:t xml:space="preserve"> importando esses dados em </w:t>
      </w:r>
      <w:r w:rsidR="00D97422" w:rsidRPr="009711E6">
        <w:rPr>
          <w:rStyle w:val="normaltextrun"/>
          <w:b/>
          <w:bCs/>
          <w:i/>
          <w:iCs/>
          <w:color w:val="auto"/>
          <w:sz w:val="17"/>
          <w:szCs w:val="17"/>
          <w:shd w:val="clear" w:color="auto" w:fill="FFFFFF"/>
          <w:lang w:val="pt-PT"/>
        </w:rPr>
        <w:t xml:space="preserve">Opções Avançadas &gt; </w:t>
      </w:r>
      <w:r w:rsidRPr="009711E6">
        <w:rPr>
          <w:b/>
          <w:bCs/>
          <w:i/>
          <w:iCs/>
          <w:color w:val="auto"/>
          <w:sz w:val="17"/>
          <w:szCs w:val="17"/>
          <w:lang w:val="pt-PT"/>
        </w:rPr>
        <w:t xml:space="preserve">Reduções de fertilidade </w:t>
      </w:r>
      <w:r w:rsidRPr="009711E6">
        <w:rPr>
          <w:b/>
          <w:bCs/>
          <w:i/>
          <w:iCs/>
          <w:color w:val="auto"/>
          <w:sz w:val="17"/>
          <w:szCs w:val="17"/>
          <w:lang w:val="pt-PT"/>
        </w:rPr>
        <w:lastRenderedPageBreak/>
        <w:t>relacionadas com o VIH &gt; Ajustar o fator de ajustamento local</w:t>
      </w:r>
      <w:r w:rsidRPr="009711E6">
        <w:rPr>
          <w:color w:val="auto"/>
          <w:sz w:val="17"/>
          <w:szCs w:val="17"/>
          <w:lang w:val="pt-PT"/>
        </w:rPr>
        <w:t xml:space="preserve">, os seus dados </w:t>
      </w:r>
      <w:r w:rsidR="63A2684E" w:rsidRPr="009711E6">
        <w:rPr>
          <w:color w:val="auto"/>
          <w:sz w:val="17"/>
          <w:szCs w:val="17"/>
          <w:lang w:val="pt-PT"/>
        </w:rPr>
        <w:t xml:space="preserve">actualizados </w:t>
      </w:r>
      <w:r w:rsidRPr="009711E6">
        <w:rPr>
          <w:color w:val="auto"/>
          <w:sz w:val="17"/>
          <w:szCs w:val="17"/>
          <w:lang w:val="pt-PT"/>
        </w:rPr>
        <w:t xml:space="preserve">de ANC 'A partir dos dados do programa' e, em seguida, </w:t>
      </w:r>
      <w:r w:rsidRPr="009711E6">
        <w:rPr>
          <w:i/>
          <w:iCs/>
          <w:color w:val="auto"/>
          <w:sz w:val="17"/>
          <w:szCs w:val="17"/>
          <w:lang w:val="pt-PT"/>
        </w:rPr>
        <w:t xml:space="preserve">Ajustar os rácios da taxa de fertilidade. </w:t>
      </w:r>
    </w:p>
    <w:p w14:paraId="7F9357F8" w14:textId="77777777" w:rsidR="00FB67D5" w:rsidRPr="009711E6" w:rsidRDefault="00FB67D5" w:rsidP="00896836">
      <w:pPr>
        <w:pStyle w:val="ListParagraph"/>
        <w:spacing w:after="0" w:line="240" w:lineRule="auto"/>
        <w:ind w:left="284" w:hanging="284"/>
        <w:rPr>
          <w:color w:val="auto"/>
          <w:sz w:val="17"/>
          <w:szCs w:val="17"/>
          <w:lang w:val="pt-PT"/>
        </w:rPr>
      </w:pPr>
    </w:p>
    <w:p w14:paraId="52A2CE94" w14:textId="77777777" w:rsidR="004800B0" w:rsidRPr="009711E6" w:rsidRDefault="00F95398">
      <w:pPr>
        <w:pStyle w:val="ListParagraph"/>
        <w:numPr>
          <w:ilvl w:val="0"/>
          <w:numId w:val="6"/>
        </w:numPr>
        <w:spacing w:after="0" w:line="240" w:lineRule="auto"/>
        <w:ind w:left="284" w:hanging="284"/>
        <w:rPr>
          <w:color w:val="auto"/>
          <w:sz w:val="17"/>
          <w:szCs w:val="17"/>
          <w:lang w:val="pt-PT"/>
        </w:rPr>
      </w:pPr>
      <w:r w:rsidRPr="009711E6">
        <w:rPr>
          <w:color w:val="auto"/>
          <w:sz w:val="17"/>
          <w:szCs w:val="17"/>
          <w:lang w:val="pt-PT"/>
        </w:rPr>
        <w:t xml:space="preserve">No separador </w:t>
      </w:r>
      <w:r w:rsidRPr="009711E6">
        <w:rPr>
          <w:b/>
          <w:bCs/>
          <w:color w:val="auto"/>
          <w:sz w:val="17"/>
          <w:szCs w:val="17"/>
          <w:lang w:val="pt-PT"/>
        </w:rPr>
        <w:t>Conhecimento do estado</w:t>
      </w:r>
      <w:r w:rsidRPr="009711E6">
        <w:rPr>
          <w:color w:val="auto"/>
          <w:sz w:val="17"/>
          <w:szCs w:val="17"/>
          <w:lang w:val="pt-PT"/>
        </w:rPr>
        <w:t xml:space="preserve">, </w:t>
      </w:r>
      <w:r w:rsidRPr="009711E6">
        <w:rPr>
          <w:color w:val="auto"/>
          <w:sz w:val="17"/>
          <w:szCs w:val="17"/>
          <w:shd w:val="clear" w:color="auto" w:fill="E6E6E6"/>
          <w:lang w:val="pt-PT"/>
        </w:rPr>
        <w:t>estime e leia o Conhecimento do estado de Shiny90 ou CSAVR no AIM</w:t>
      </w:r>
    </w:p>
    <w:p w14:paraId="4ADBDA4F" w14:textId="77777777" w:rsidR="004800B0" w:rsidRPr="009711E6" w:rsidRDefault="00F95398">
      <w:pPr>
        <w:pStyle w:val="ListParagraph"/>
        <w:numPr>
          <w:ilvl w:val="0"/>
          <w:numId w:val="33"/>
        </w:numPr>
        <w:spacing w:after="0" w:line="240" w:lineRule="auto"/>
        <w:ind w:left="284" w:hanging="284"/>
        <w:rPr>
          <w:color w:val="auto"/>
          <w:sz w:val="17"/>
          <w:szCs w:val="17"/>
          <w:lang w:val="pt-PT"/>
        </w:rPr>
      </w:pPr>
      <w:r w:rsidRPr="009711E6">
        <w:rPr>
          <w:color w:val="auto"/>
          <w:sz w:val="17"/>
          <w:szCs w:val="17"/>
          <w:lang w:val="pt-PT"/>
        </w:rPr>
        <w:t xml:space="preserve">Se estiver </w:t>
      </w:r>
      <w:r w:rsidR="00535EA6" w:rsidRPr="009711E6">
        <w:rPr>
          <w:color w:val="auto"/>
          <w:sz w:val="17"/>
          <w:szCs w:val="17"/>
          <w:lang w:val="pt-PT"/>
        </w:rPr>
        <w:t xml:space="preserve">a utilizar o modelo Shiny90: </w:t>
      </w:r>
      <w:r w:rsidR="009955E6" w:rsidRPr="009711E6">
        <w:rPr>
          <w:color w:val="auto"/>
          <w:sz w:val="17"/>
          <w:szCs w:val="17"/>
          <w:lang w:val="pt-PT"/>
        </w:rPr>
        <w:t>Reveja e actualize os dados dos testes do programa HCT e dos inquéritos aos agregados familiares,</w:t>
      </w:r>
      <w:r w:rsidR="00535EA6" w:rsidRPr="009711E6">
        <w:rPr>
          <w:color w:val="auto"/>
          <w:sz w:val="17"/>
          <w:szCs w:val="17"/>
          <w:lang w:val="pt-PT"/>
        </w:rPr>
        <w:t xml:space="preserve"> execute o Shiny90</w:t>
      </w:r>
      <w:r w:rsidR="00214B99" w:rsidRPr="009711E6">
        <w:rPr>
          <w:color w:val="auto"/>
          <w:sz w:val="17"/>
          <w:szCs w:val="17"/>
          <w:lang w:val="pt-PT"/>
        </w:rPr>
        <w:t>, avalie o seu ajuste aos dados e, uma vez aceitável, reveja os números resultantes do Estado de Conhecimento</w:t>
      </w:r>
      <w:r w:rsidR="00535EA6" w:rsidRPr="009711E6">
        <w:rPr>
          <w:color w:val="auto"/>
          <w:sz w:val="17"/>
          <w:szCs w:val="17"/>
          <w:lang w:val="pt-PT"/>
        </w:rPr>
        <w:t xml:space="preserve">. </w:t>
      </w:r>
    </w:p>
    <w:p w14:paraId="6F52DAAB" w14:textId="77777777" w:rsidR="004800B0" w:rsidRPr="009711E6" w:rsidRDefault="00F95398">
      <w:pPr>
        <w:pStyle w:val="ListParagraph"/>
        <w:numPr>
          <w:ilvl w:val="0"/>
          <w:numId w:val="33"/>
        </w:numPr>
        <w:spacing w:after="0" w:line="240" w:lineRule="auto"/>
        <w:ind w:left="284" w:hanging="284"/>
        <w:rPr>
          <w:color w:val="auto"/>
          <w:sz w:val="17"/>
          <w:szCs w:val="17"/>
          <w:lang w:val="pt-PT"/>
        </w:rPr>
      </w:pPr>
      <w:r w:rsidRPr="009711E6">
        <w:rPr>
          <w:color w:val="auto"/>
          <w:sz w:val="17"/>
          <w:szCs w:val="17"/>
          <w:lang w:val="pt-PT"/>
        </w:rPr>
        <w:t xml:space="preserve">Se </w:t>
      </w:r>
      <w:r w:rsidR="00E8789C" w:rsidRPr="009711E6">
        <w:rPr>
          <w:color w:val="auto"/>
          <w:sz w:val="17"/>
          <w:szCs w:val="17"/>
          <w:lang w:val="pt-PT"/>
        </w:rPr>
        <w:t xml:space="preserve">utilizar </w:t>
      </w:r>
      <w:r w:rsidR="00535EA6" w:rsidRPr="009711E6">
        <w:rPr>
          <w:color w:val="auto"/>
          <w:sz w:val="17"/>
          <w:szCs w:val="17"/>
          <w:lang w:val="pt-PT"/>
        </w:rPr>
        <w:t xml:space="preserve">o CSAVR: Selecione </w:t>
      </w:r>
      <w:r w:rsidR="00214B99" w:rsidRPr="009711E6">
        <w:rPr>
          <w:color w:val="auto"/>
          <w:sz w:val="17"/>
          <w:szCs w:val="17"/>
          <w:lang w:val="pt-PT"/>
        </w:rPr>
        <w:t xml:space="preserve">o CSAVR e </w:t>
      </w:r>
      <w:r w:rsidR="004160B4" w:rsidRPr="009711E6">
        <w:rPr>
          <w:color w:val="auto"/>
          <w:sz w:val="17"/>
          <w:szCs w:val="17"/>
          <w:lang w:val="pt-PT"/>
        </w:rPr>
        <w:t xml:space="preserve">"Carregue" a sua </w:t>
      </w:r>
      <w:r w:rsidR="00E8789C" w:rsidRPr="009711E6">
        <w:rPr>
          <w:color w:val="auto"/>
          <w:sz w:val="17"/>
          <w:szCs w:val="17"/>
          <w:lang w:val="pt-PT"/>
        </w:rPr>
        <w:t xml:space="preserve">estimativa </w:t>
      </w:r>
      <w:r w:rsidR="004160B4" w:rsidRPr="009711E6">
        <w:rPr>
          <w:color w:val="auto"/>
          <w:sz w:val="17"/>
          <w:szCs w:val="17"/>
          <w:lang w:val="pt-PT"/>
        </w:rPr>
        <w:t xml:space="preserve">actualizada </w:t>
      </w:r>
      <w:r w:rsidR="00B73A5C" w:rsidRPr="009711E6">
        <w:rPr>
          <w:color w:val="auto"/>
          <w:sz w:val="17"/>
          <w:szCs w:val="17"/>
          <w:lang w:val="pt-PT"/>
        </w:rPr>
        <w:t xml:space="preserve">do conhecimento do estado </w:t>
      </w:r>
      <w:r w:rsidR="00E877DF" w:rsidRPr="009711E6">
        <w:rPr>
          <w:color w:val="auto"/>
          <w:sz w:val="17"/>
          <w:szCs w:val="17"/>
          <w:lang w:val="pt-PT"/>
        </w:rPr>
        <w:t>(tendência)</w:t>
      </w:r>
      <w:r w:rsidR="00535EA6" w:rsidRPr="009711E6">
        <w:rPr>
          <w:color w:val="auto"/>
          <w:sz w:val="17"/>
          <w:szCs w:val="17"/>
          <w:lang w:val="pt-PT"/>
        </w:rPr>
        <w:t xml:space="preserve">, para adultos por sexo. </w:t>
      </w:r>
    </w:p>
    <w:p w14:paraId="589BC762" w14:textId="15FEB229" w:rsidR="004800B0" w:rsidRPr="009711E6" w:rsidRDefault="00F95398">
      <w:pPr>
        <w:pStyle w:val="ListParagraph"/>
        <w:numPr>
          <w:ilvl w:val="0"/>
          <w:numId w:val="33"/>
        </w:numPr>
        <w:spacing w:after="0" w:line="240" w:lineRule="auto"/>
        <w:ind w:left="284" w:hanging="284"/>
        <w:rPr>
          <w:color w:val="auto"/>
          <w:sz w:val="17"/>
          <w:szCs w:val="17"/>
          <w:lang w:val="pt-PT"/>
        </w:rPr>
      </w:pPr>
      <w:r w:rsidRPr="009711E6">
        <w:rPr>
          <w:color w:val="auto"/>
          <w:sz w:val="17"/>
          <w:szCs w:val="17"/>
          <w:lang w:val="pt-PT"/>
        </w:rPr>
        <w:t xml:space="preserve">Outros países: Introduza as estimativas </w:t>
      </w:r>
      <w:r w:rsidR="00E877DF" w:rsidRPr="009711E6">
        <w:rPr>
          <w:color w:val="auto"/>
          <w:sz w:val="17"/>
          <w:szCs w:val="17"/>
          <w:lang w:val="pt-PT"/>
        </w:rPr>
        <w:t>nacionais</w:t>
      </w:r>
      <w:r w:rsidRPr="009711E6">
        <w:rPr>
          <w:color w:val="auto"/>
          <w:sz w:val="17"/>
          <w:szCs w:val="17"/>
          <w:lang w:val="pt-PT"/>
        </w:rPr>
        <w:t xml:space="preserve"> de PVV </w:t>
      </w:r>
      <w:r w:rsidR="00C41F19" w:rsidRPr="009711E6">
        <w:rPr>
          <w:color w:val="auto"/>
          <w:sz w:val="17"/>
          <w:szCs w:val="17"/>
          <w:lang w:val="pt-PT"/>
        </w:rPr>
        <w:t xml:space="preserve">que </w:t>
      </w:r>
      <w:r w:rsidRPr="009711E6">
        <w:rPr>
          <w:color w:val="auto"/>
          <w:sz w:val="17"/>
          <w:szCs w:val="17"/>
          <w:lang w:val="pt-PT"/>
        </w:rPr>
        <w:t xml:space="preserve">conhecem o seu estatuto para anos disponíveis </w:t>
      </w:r>
      <w:r w:rsidR="00C41F19" w:rsidRPr="009711E6">
        <w:rPr>
          <w:color w:val="auto"/>
          <w:sz w:val="17"/>
          <w:szCs w:val="17"/>
          <w:lang w:val="pt-PT"/>
        </w:rPr>
        <w:t xml:space="preserve">manualmente </w:t>
      </w:r>
      <w:r w:rsidRPr="009711E6">
        <w:rPr>
          <w:color w:val="auto"/>
          <w:sz w:val="17"/>
          <w:szCs w:val="17"/>
          <w:lang w:val="pt-PT"/>
        </w:rPr>
        <w:t xml:space="preserve">- com base em novos diagnósticos cumulativos menos </w:t>
      </w:r>
      <w:r w:rsidR="00F972E4" w:rsidRPr="009711E6">
        <w:rPr>
          <w:color w:val="auto"/>
          <w:sz w:val="17"/>
          <w:szCs w:val="17"/>
          <w:lang w:val="pt-PT"/>
        </w:rPr>
        <w:t xml:space="preserve">todas as </w:t>
      </w:r>
      <w:r w:rsidRPr="009711E6">
        <w:rPr>
          <w:color w:val="auto"/>
          <w:sz w:val="17"/>
          <w:szCs w:val="17"/>
          <w:lang w:val="pt-PT"/>
        </w:rPr>
        <w:t xml:space="preserve">mortes e emigrações cumulativas </w:t>
      </w:r>
      <w:r w:rsidR="00F972E4" w:rsidRPr="009711E6">
        <w:rPr>
          <w:color w:val="auto"/>
          <w:sz w:val="17"/>
          <w:szCs w:val="17"/>
          <w:lang w:val="pt-PT"/>
        </w:rPr>
        <w:t xml:space="preserve">de </w:t>
      </w:r>
      <w:r w:rsidRPr="009711E6">
        <w:rPr>
          <w:color w:val="auto"/>
          <w:sz w:val="17"/>
          <w:szCs w:val="17"/>
          <w:lang w:val="pt-PT"/>
        </w:rPr>
        <w:t xml:space="preserve">PVV </w:t>
      </w:r>
      <w:r w:rsidR="00F972E4" w:rsidRPr="009711E6">
        <w:rPr>
          <w:color w:val="auto"/>
          <w:sz w:val="17"/>
          <w:szCs w:val="17"/>
          <w:lang w:val="pt-PT"/>
        </w:rPr>
        <w:t>diagnosticadas</w:t>
      </w:r>
      <w:r w:rsidRPr="009711E6">
        <w:rPr>
          <w:color w:val="auto"/>
          <w:sz w:val="17"/>
          <w:szCs w:val="17"/>
          <w:lang w:val="pt-PT"/>
        </w:rPr>
        <w:t>.</w:t>
      </w:r>
      <w:r w:rsidR="006E739A" w:rsidRPr="009711E6">
        <w:rPr>
          <w:color w:val="auto"/>
          <w:sz w:val="17"/>
          <w:szCs w:val="17"/>
          <w:lang w:val="pt-PT"/>
        </w:rPr>
        <w:br/>
      </w:r>
      <w:r w:rsidRPr="009711E6">
        <w:rPr>
          <w:color w:val="auto"/>
          <w:sz w:val="17"/>
          <w:szCs w:val="17"/>
          <w:lang w:val="pt-PT"/>
        </w:rPr>
        <w:t xml:space="preserve"> </w:t>
      </w:r>
    </w:p>
    <w:p w14:paraId="6B3CDEC7" w14:textId="77777777" w:rsidR="004800B0" w:rsidRPr="009711E6" w:rsidRDefault="00F95398">
      <w:pPr>
        <w:pStyle w:val="ListParagraph"/>
        <w:numPr>
          <w:ilvl w:val="0"/>
          <w:numId w:val="33"/>
        </w:numPr>
        <w:spacing w:after="0" w:line="240" w:lineRule="auto"/>
        <w:ind w:left="284" w:hanging="284"/>
        <w:rPr>
          <w:color w:val="auto"/>
          <w:sz w:val="17"/>
          <w:szCs w:val="17"/>
          <w:lang w:val="pt-PT"/>
        </w:rPr>
      </w:pPr>
      <w:r w:rsidRPr="009711E6">
        <w:rPr>
          <w:color w:val="auto"/>
          <w:sz w:val="17"/>
          <w:szCs w:val="17"/>
          <w:lang w:val="pt-PT"/>
        </w:rPr>
        <w:t xml:space="preserve">Para as crianças (não estimadas pelo Shiny90 ou CASVR), use o conhecimento do estado baseado nos dados do programa </w:t>
      </w:r>
      <w:r w:rsidR="00551D32" w:rsidRPr="009711E6">
        <w:rPr>
          <w:color w:val="auto"/>
          <w:sz w:val="17"/>
          <w:szCs w:val="17"/>
          <w:lang w:val="pt-PT"/>
        </w:rPr>
        <w:t xml:space="preserve">se </w:t>
      </w:r>
      <w:r w:rsidR="000F489D" w:rsidRPr="009711E6">
        <w:rPr>
          <w:color w:val="auto"/>
          <w:sz w:val="17"/>
          <w:szCs w:val="17"/>
          <w:lang w:val="pt-PT"/>
        </w:rPr>
        <w:t xml:space="preserve">puder </w:t>
      </w:r>
      <w:r w:rsidRPr="009711E6">
        <w:rPr>
          <w:color w:val="auto"/>
          <w:sz w:val="17"/>
          <w:szCs w:val="17"/>
          <w:lang w:val="pt-PT"/>
        </w:rPr>
        <w:t xml:space="preserve">subtrair todas as mortes e emigrações, bem como as crianças que sobrevivem </w:t>
      </w:r>
      <w:r w:rsidR="000F489D" w:rsidRPr="009711E6">
        <w:rPr>
          <w:color w:val="auto"/>
          <w:sz w:val="17"/>
          <w:szCs w:val="17"/>
          <w:lang w:val="pt-PT"/>
        </w:rPr>
        <w:t xml:space="preserve">e envelhecem </w:t>
      </w:r>
      <w:r w:rsidRPr="009711E6">
        <w:rPr>
          <w:color w:val="auto"/>
          <w:sz w:val="17"/>
          <w:szCs w:val="17"/>
          <w:lang w:val="pt-PT"/>
        </w:rPr>
        <w:t xml:space="preserve">na coorte de 15+ anos. Se isto não for possível ou não produzir um resultado consistente com as crianças com VIH estimadas pelo Spectrum, faça com que o Spectrum calcule o conhecimento do estado </w:t>
      </w:r>
      <w:r w:rsidR="00F44B47" w:rsidRPr="009711E6">
        <w:rPr>
          <w:color w:val="auto"/>
          <w:sz w:val="17"/>
          <w:szCs w:val="17"/>
          <w:lang w:val="pt-PT"/>
        </w:rPr>
        <w:t xml:space="preserve">das crianças (KOS) </w:t>
      </w:r>
      <w:r w:rsidRPr="009711E6">
        <w:rPr>
          <w:color w:val="auto"/>
          <w:sz w:val="17"/>
          <w:szCs w:val="17"/>
          <w:lang w:val="pt-PT"/>
        </w:rPr>
        <w:t xml:space="preserve">para todos os anos, com base nos números introduzidos sobre o TARV e a taxa de interrupção do tratamento. </w:t>
      </w:r>
    </w:p>
    <w:p w14:paraId="193B72E1" w14:textId="77777777" w:rsidR="00535EA6" w:rsidRPr="009711E6" w:rsidRDefault="00535EA6" w:rsidP="00263030">
      <w:pPr>
        <w:spacing w:after="0" w:line="240" w:lineRule="auto"/>
        <w:ind w:left="284" w:hanging="284"/>
        <w:rPr>
          <w:b/>
          <w:bCs/>
          <w:color w:val="auto"/>
          <w:sz w:val="17"/>
          <w:szCs w:val="17"/>
          <w:lang w:val="pt-PT"/>
        </w:rPr>
      </w:pPr>
    </w:p>
    <w:p w14:paraId="18B2DB83" w14:textId="77777777" w:rsidR="004800B0" w:rsidRDefault="00F95398">
      <w:pPr>
        <w:spacing w:after="0" w:line="240" w:lineRule="auto"/>
        <w:ind w:left="284" w:hanging="284"/>
        <w:rPr>
          <w:b/>
          <w:bCs/>
          <w:color w:val="auto"/>
          <w:sz w:val="17"/>
          <w:szCs w:val="17"/>
        </w:rPr>
      </w:pPr>
      <w:r w:rsidRPr="004C66CD">
        <w:rPr>
          <w:b/>
          <w:bCs/>
          <w:color w:val="auto"/>
          <w:sz w:val="17"/>
          <w:szCs w:val="17"/>
        </w:rPr>
        <w:t xml:space="preserve">Ver </w:t>
      </w:r>
      <w:proofErr w:type="spellStart"/>
      <w:r w:rsidRPr="004C66CD">
        <w:rPr>
          <w:b/>
          <w:bCs/>
          <w:color w:val="auto"/>
          <w:sz w:val="17"/>
          <w:szCs w:val="17"/>
        </w:rPr>
        <w:t>resultados</w:t>
      </w:r>
      <w:proofErr w:type="spellEnd"/>
      <w:r w:rsidRPr="004C66CD">
        <w:rPr>
          <w:b/>
          <w:bCs/>
          <w:color w:val="auto"/>
          <w:sz w:val="17"/>
          <w:szCs w:val="17"/>
        </w:rPr>
        <w:t xml:space="preserve"> </w:t>
      </w:r>
      <w:r w:rsidR="00F55799">
        <w:rPr>
          <w:b/>
          <w:bCs/>
          <w:color w:val="auto"/>
          <w:sz w:val="17"/>
          <w:szCs w:val="17"/>
        </w:rPr>
        <w:t xml:space="preserve">e </w:t>
      </w:r>
      <w:proofErr w:type="spellStart"/>
      <w:r w:rsidR="00F55799">
        <w:rPr>
          <w:b/>
          <w:bCs/>
          <w:color w:val="auto"/>
          <w:sz w:val="17"/>
          <w:szCs w:val="17"/>
        </w:rPr>
        <w:t>validar</w:t>
      </w:r>
      <w:proofErr w:type="spellEnd"/>
    </w:p>
    <w:p w14:paraId="209BE5CB" w14:textId="69E333F0" w:rsidR="004800B0" w:rsidRDefault="004800B0">
      <w:pPr>
        <w:spacing w:after="0" w:line="240" w:lineRule="auto"/>
        <w:ind w:left="284" w:hanging="284"/>
        <w:rPr>
          <w:color w:val="auto"/>
          <w:sz w:val="17"/>
          <w:szCs w:val="17"/>
        </w:rPr>
      </w:pPr>
    </w:p>
    <w:p w14:paraId="17CB4EE0" w14:textId="77777777" w:rsidR="004800B0" w:rsidRDefault="00F95398">
      <w:pPr>
        <w:pStyle w:val="ListParagraph"/>
        <w:numPr>
          <w:ilvl w:val="0"/>
          <w:numId w:val="6"/>
        </w:numPr>
        <w:spacing w:after="0" w:line="240" w:lineRule="auto"/>
        <w:ind w:left="284" w:hanging="284"/>
        <w:rPr>
          <w:color w:val="auto"/>
          <w:sz w:val="17"/>
          <w:szCs w:val="17"/>
        </w:rPr>
      </w:pPr>
      <w:r w:rsidRPr="009711E6">
        <w:rPr>
          <w:b/>
          <w:bCs/>
          <w:color w:val="auto"/>
          <w:sz w:val="17"/>
          <w:szCs w:val="17"/>
          <w:lang w:val="pt-PT"/>
        </w:rPr>
        <w:t xml:space="preserve">Veja os resultados </w:t>
      </w:r>
      <w:r w:rsidRPr="009711E6">
        <w:rPr>
          <w:color w:val="auto"/>
          <w:sz w:val="17"/>
          <w:szCs w:val="17"/>
          <w:lang w:val="pt-PT"/>
        </w:rPr>
        <w:t xml:space="preserve">- caso contrário, o ficheiro não será reprojectado. Reveja nomeadamente a cascata ART &gt; Tratamento, para garantir uma cascata coerente com ≤100% das PVHIV que conhecem o seu estado, ≤100% das PVHIV conhecidas em tratamento e &lt;100% das PVHIV tratadas com supressão viral, para homens, mulheres e crianças, em todos os anos. </w:t>
      </w:r>
      <w:r w:rsidR="50572F5B" w:rsidRPr="009711E6">
        <w:rPr>
          <w:lang w:val="pt-PT"/>
        </w:rPr>
        <w:br/>
      </w:r>
      <w:proofErr w:type="spellStart"/>
      <w:r w:rsidRPr="00BD73D5">
        <w:rPr>
          <w:b/>
          <w:bCs/>
          <w:color w:val="auto"/>
          <w:sz w:val="17"/>
          <w:szCs w:val="17"/>
        </w:rPr>
        <w:t>Guarde</w:t>
      </w:r>
      <w:proofErr w:type="spellEnd"/>
      <w:r w:rsidRPr="00BD73D5">
        <w:rPr>
          <w:b/>
          <w:bCs/>
          <w:color w:val="auto"/>
          <w:sz w:val="17"/>
          <w:szCs w:val="17"/>
        </w:rPr>
        <w:t xml:space="preserve"> o </w:t>
      </w:r>
      <w:proofErr w:type="spellStart"/>
      <w:r w:rsidRPr="00BD73D5">
        <w:rPr>
          <w:b/>
          <w:bCs/>
          <w:color w:val="auto"/>
          <w:sz w:val="17"/>
          <w:szCs w:val="17"/>
        </w:rPr>
        <w:t>ficheiro</w:t>
      </w:r>
      <w:proofErr w:type="spellEnd"/>
      <w:r w:rsidRPr="00BD73D5">
        <w:rPr>
          <w:b/>
          <w:bCs/>
          <w:color w:val="auto"/>
          <w:sz w:val="17"/>
          <w:szCs w:val="17"/>
        </w:rPr>
        <w:t xml:space="preserve"> </w:t>
      </w:r>
      <w:proofErr w:type="spellStart"/>
      <w:r w:rsidRPr="00BD73D5">
        <w:rPr>
          <w:b/>
          <w:bCs/>
          <w:color w:val="auto"/>
          <w:sz w:val="17"/>
          <w:szCs w:val="17"/>
        </w:rPr>
        <w:t>reprojectado</w:t>
      </w:r>
      <w:proofErr w:type="spellEnd"/>
      <w:r w:rsidRPr="00BD73D5">
        <w:rPr>
          <w:b/>
          <w:bCs/>
          <w:color w:val="auto"/>
          <w:sz w:val="17"/>
          <w:szCs w:val="17"/>
        </w:rPr>
        <w:t>.</w:t>
      </w:r>
      <w:r w:rsidR="50572F5B" w:rsidRPr="00BD73D5">
        <w:rPr>
          <w:b/>
          <w:bCs/>
        </w:rPr>
        <w:br/>
      </w:r>
    </w:p>
    <w:p w14:paraId="6D9DAEB4" w14:textId="77777777" w:rsidR="004800B0" w:rsidRPr="009711E6" w:rsidRDefault="00F95398">
      <w:pPr>
        <w:pStyle w:val="ListParagraph"/>
        <w:numPr>
          <w:ilvl w:val="0"/>
          <w:numId w:val="6"/>
        </w:numPr>
        <w:spacing w:after="0" w:line="240" w:lineRule="auto"/>
        <w:ind w:left="284" w:hanging="284"/>
        <w:rPr>
          <w:color w:val="auto"/>
          <w:sz w:val="17"/>
          <w:szCs w:val="17"/>
          <w:lang w:val="pt-PT"/>
        </w:rPr>
      </w:pPr>
      <w:r w:rsidRPr="009711E6">
        <w:rPr>
          <w:color w:val="auto"/>
          <w:sz w:val="17"/>
          <w:szCs w:val="17"/>
          <w:lang w:val="pt-PT"/>
        </w:rPr>
        <w:t xml:space="preserve">Valide os resultados estimados pelo Spectrum comparando-os com dados adicionais introduzidos no separador </w:t>
      </w:r>
      <w:r w:rsidRPr="009711E6">
        <w:rPr>
          <w:b/>
          <w:bCs/>
          <w:color w:val="auto"/>
          <w:sz w:val="17"/>
          <w:szCs w:val="17"/>
          <w:lang w:val="pt-PT"/>
        </w:rPr>
        <w:t>Validação</w:t>
      </w:r>
      <w:r w:rsidRPr="009711E6">
        <w:rPr>
          <w:color w:val="auto"/>
          <w:sz w:val="17"/>
          <w:szCs w:val="17"/>
          <w:lang w:val="pt-PT"/>
        </w:rPr>
        <w:t xml:space="preserve">, </w:t>
      </w:r>
      <w:r w:rsidR="00533EA0" w:rsidRPr="009711E6">
        <w:rPr>
          <w:color w:val="auto"/>
          <w:sz w:val="17"/>
          <w:szCs w:val="17"/>
          <w:lang w:val="pt-PT"/>
        </w:rPr>
        <w:t>com prioridade para o ART para adultos:</w:t>
      </w:r>
      <w:r w:rsidR="00533EA0" w:rsidRPr="009711E6">
        <w:rPr>
          <w:color w:val="auto"/>
          <w:sz w:val="17"/>
          <w:szCs w:val="17"/>
          <w:lang w:val="pt-PT"/>
        </w:rPr>
        <w:br/>
      </w:r>
    </w:p>
    <w:p w14:paraId="55442C98" w14:textId="77777777" w:rsidR="004800B0" w:rsidRPr="009711E6" w:rsidRDefault="00F95398">
      <w:pPr>
        <w:pStyle w:val="ListParagraph"/>
        <w:numPr>
          <w:ilvl w:val="0"/>
          <w:numId w:val="41"/>
        </w:numPr>
        <w:spacing w:after="160" w:line="259" w:lineRule="auto"/>
        <w:rPr>
          <w:rFonts w:cstheme="minorHAnsi"/>
          <w:sz w:val="17"/>
          <w:szCs w:val="17"/>
          <w:lang w:val="pt-PT"/>
        </w:rPr>
      </w:pPr>
      <w:r w:rsidRPr="009711E6">
        <w:rPr>
          <w:rFonts w:cstheme="minorHAnsi"/>
          <w:b/>
          <w:bCs/>
          <w:sz w:val="17"/>
          <w:szCs w:val="17"/>
          <w:lang w:val="pt-PT"/>
        </w:rPr>
        <w:t xml:space="preserve">A cobertura de TARV para adultos </w:t>
      </w:r>
      <w:r w:rsidRPr="009711E6">
        <w:rPr>
          <w:rFonts w:cstheme="minorHAnsi"/>
          <w:sz w:val="17"/>
          <w:szCs w:val="17"/>
          <w:lang w:val="pt-PT"/>
        </w:rPr>
        <w:t xml:space="preserve">estimada pelo Spectrum é consistente com os dados de </w:t>
      </w:r>
      <w:r w:rsidRPr="009711E6">
        <w:rPr>
          <w:rFonts w:cstheme="minorHAnsi"/>
          <w:b/>
          <w:bCs/>
          <w:sz w:val="17"/>
          <w:szCs w:val="17"/>
          <w:lang w:val="pt-PT"/>
        </w:rPr>
        <w:t xml:space="preserve">ANC/PMTCT </w:t>
      </w:r>
      <w:r w:rsidRPr="009711E6">
        <w:rPr>
          <w:rFonts w:cstheme="minorHAnsi"/>
          <w:sz w:val="17"/>
          <w:szCs w:val="17"/>
          <w:lang w:val="pt-PT"/>
        </w:rPr>
        <w:t xml:space="preserve">sobre mulheres grávidas que já estão a receber TARV no início da gravidez, ou seja, na sua primeira consulta de ANC? </w:t>
      </w:r>
    </w:p>
    <w:p w14:paraId="336FB124" w14:textId="77777777" w:rsidR="004800B0" w:rsidRPr="009711E6" w:rsidRDefault="00F95398">
      <w:pPr>
        <w:pStyle w:val="ListParagraph"/>
        <w:spacing w:after="160" w:line="259" w:lineRule="auto"/>
        <w:rPr>
          <w:rFonts w:cstheme="minorHAnsi"/>
          <w:sz w:val="17"/>
          <w:szCs w:val="17"/>
          <w:lang w:val="pt-PT"/>
        </w:rPr>
      </w:pPr>
      <w:r w:rsidRPr="009711E6">
        <w:rPr>
          <w:rFonts w:cstheme="minorHAnsi"/>
          <w:sz w:val="17"/>
          <w:szCs w:val="17"/>
          <w:lang w:val="pt-PT"/>
        </w:rPr>
        <w:t>Este gráfico mostra uma previsão da cobertura esperada de TARV para adultos, com base na proporção de mulheres em PMTCT que iniciaram o TARV antes da gravidez atual registada em Estatísticas do programa &gt; PMTCT. Se a previsão e a estimativa baseada no programa não forem próximas, isso pode indicar problemas com os dados de TARV para adultos e/ou PMTCT introduzidos. Por favor, volte a rever estes dados, reajuste o EPP ou CSAVR ou AEM e volte a validar.</w:t>
      </w:r>
      <w:r w:rsidRPr="009711E6">
        <w:rPr>
          <w:rFonts w:cstheme="minorHAnsi"/>
          <w:sz w:val="17"/>
          <w:szCs w:val="17"/>
          <w:lang w:val="pt-PT"/>
        </w:rPr>
        <w:br/>
      </w:r>
    </w:p>
    <w:p w14:paraId="5EEB7776" w14:textId="77777777" w:rsidR="004800B0" w:rsidRPr="009711E6" w:rsidRDefault="00F95398">
      <w:pPr>
        <w:pStyle w:val="ListParagraph"/>
        <w:numPr>
          <w:ilvl w:val="0"/>
          <w:numId w:val="41"/>
        </w:numPr>
        <w:spacing w:after="160" w:line="259" w:lineRule="auto"/>
        <w:rPr>
          <w:rFonts w:cstheme="minorHAnsi"/>
          <w:sz w:val="17"/>
          <w:szCs w:val="17"/>
          <w:lang w:val="pt-PT"/>
        </w:rPr>
      </w:pPr>
      <w:r w:rsidRPr="009711E6">
        <w:rPr>
          <w:rFonts w:cstheme="minorHAnsi"/>
          <w:b/>
          <w:bCs/>
          <w:sz w:val="17"/>
          <w:szCs w:val="17"/>
          <w:lang w:val="pt-PT"/>
        </w:rPr>
        <w:t xml:space="preserve">A prevalência do VIH e a cobertura do TARV </w:t>
      </w:r>
      <w:r w:rsidRPr="009711E6">
        <w:rPr>
          <w:rFonts w:cstheme="minorHAnsi"/>
          <w:sz w:val="17"/>
          <w:szCs w:val="17"/>
          <w:lang w:val="pt-PT"/>
        </w:rPr>
        <w:t xml:space="preserve">estimadas a partir dos </w:t>
      </w:r>
      <w:r w:rsidRPr="009711E6">
        <w:rPr>
          <w:rFonts w:cstheme="minorHAnsi"/>
          <w:b/>
          <w:bCs/>
          <w:sz w:val="17"/>
          <w:szCs w:val="17"/>
          <w:lang w:val="pt-PT"/>
        </w:rPr>
        <w:t xml:space="preserve">dados do programa TARV </w:t>
      </w:r>
      <w:r w:rsidRPr="009711E6">
        <w:rPr>
          <w:rFonts w:cstheme="minorHAnsi"/>
          <w:sz w:val="17"/>
          <w:szCs w:val="17"/>
          <w:lang w:val="pt-PT"/>
        </w:rPr>
        <w:t>correspondem às estimativas dos inquéritos nacionais aos agregados familiares - por sua vez, para homens e mulheres, e por idade?</w:t>
      </w:r>
      <w:r w:rsidRPr="009711E6">
        <w:rPr>
          <w:rFonts w:cstheme="minorHAnsi"/>
          <w:sz w:val="17"/>
          <w:szCs w:val="17"/>
          <w:lang w:val="pt-PT"/>
        </w:rPr>
        <w:br/>
      </w:r>
    </w:p>
    <w:p w14:paraId="0A52CB5A" w14:textId="77777777" w:rsidR="004800B0" w:rsidRPr="009711E6" w:rsidRDefault="00F95398">
      <w:pPr>
        <w:pStyle w:val="ListParagraph"/>
        <w:numPr>
          <w:ilvl w:val="0"/>
          <w:numId w:val="41"/>
        </w:numPr>
        <w:spacing w:after="160" w:line="259" w:lineRule="auto"/>
        <w:rPr>
          <w:rFonts w:cstheme="minorHAnsi"/>
          <w:sz w:val="17"/>
          <w:szCs w:val="17"/>
          <w:lang w:val="pt-PT"/>
        </w:rPr>
      </w:pPr>
      <w:r w:rsidRPr="009711E6">
        <w:rPr>
          <w:rFonts w:cstheme="minorHAnsi"/>
          <w:sz w:val="17"/>
          <w:szCs w:val="17"/>
          <w:lang w:val="pt-PT"/>
        </w:rPr>
        <w:t xml:space="preserve">As estimativas do Spectrum sobre o </w:t>
      </w:r>
      <w:r w:rsidRPr="009711E6">
        <w:rPr>
          <w:rFonts w:cstheme="minorHAnsi"/>
          <w:b/>
          <w:bCs/>
          <w:sz w:val="17"/>
          <w:szCs w:val="17"/>
          <w:lang w:val="pt-PT"/>
        </w:rPr>
        <w:t xml:space="preserve">TARV por idade </w:t>
      </w:r>
      <w:r w:rsidRPr="009711E6">
        <w:rPr>
          <w:rFonts w:cstheme="minorHAnsi"/>
          <w:sz w:val="17"/>
          <w:szCs w:val="17"/>
          <w:lang w:val="pt-PT"/>
        </w:rPr>
        <w:t xml:space="preserve">são consistentes com os dados programáticos por idade </w:t>
      </w:r>
      <w:r w:rsidRPr="009711E6">
        <w:rPr>
          <w:sz w:val="17"/>
          <w:szCs w:val="17"/>
          <w:lang w:val="pt-PT"/>
        </w:rPr>
        <w:t xml:space="preserve">─ </w:t>
      </w:r>
      <w:r w:rsidRPr="009711E6">
        <w:rPr>
          <w:rFonts w:cstheme="minorHAnsi"/>
          <w:sz w:val="17"/>
          <w:szCs w:val="17"/>
          <w:lang w:val="pt-PT"/>
        </w:rPr>
        <w:t xml:space="preserve">por sua vez, para as pessoas atualmente em TARV e para as </w:t>
      </w:r>
      <w:r w:rsidRPr="009711E6">
        <w:rPr>
          <w:rFonts w:cstheme="minorHAnsi"/>
          <w:b/>
          <w:bCs/>
          <w:sz w:val="17"/>
          <w:szCs w:val="17"/>
          <w:lang w:val="pt-PT"/>
        </w:rPr>
        <w:t>novas iniciações de TARV</w:t>
      </w:r>
      <w:r w:rsidRPr="009711E6">
        <w:rPr>
          <w:rFonts w:cstheme="minorHAnsi"/>
          <w:sz w:val="17"/>
          <w:szCs w:val="17"/>
          <w:lang w:val="pt-PT"/>
        </w:rPr>
        <w:t>?</w:t>
      </w:r>
      <w:r w:rsidRPr="009711E6">
        <w:rPr>
          <w:rFonts w:cstheme="minorHAnsi"/>
          <w:sz w:val="17"/>
          <w:szCs w:val="17"/>
          <w:lang w:val="pt-PT"/>
        </w:rPr>
        <w:br/>
      </w:r>
    </w:p>
    <w:p w14:paraId="254FFB3D" w14:textId="77777777" w:rsidR="004800B0" w:rsidRPr="009711E6" w:rsidRDefault="00F95398">
      <w:pPr>
        <w:pStyle w:val="ListParagraph"/>
        <w:numPr>
          <w:ilvl w:val="0"/>
          <w:numId w:val="41"/>
        </w:numPr>
        <w:spacing w:after="160" w:line="259" w:lineRule="auto"/>
        <w:rPr>
          <w:rFonts w:cstheme="minorHAnsi"/>
          <w:sz w:val="17"/>
          <w:szCs w:val="17"/>
          <w:lang w:val="pt-PT"/>
        </w:rPr>
      </w:pPr>
      <w:r w:rsidRPr="009711E6">
        <w:rPr>
          <w:rFonts w:cstheme="minorHAnsi"/>
          <w:b/>
          <w:bCs/>
          <w:sz w:val="17"/>
          <w:szCs w:val="17"/>
          <w:lang w:val="pt-PT"/>
        </w:rPr>
        <w:t>Cascata de ART</w:t>
      </w:r>
      <w:r w:rsidRPr="009711E6">
        <w:rPr>
          <w:rFonts w:cstheme="minorHAnsi"/>
          <w:sz w:val="17"/>
          <w:szCs w:val="17"/>
          <w:lang w:val="pt-PT"/>
        </w:rPr>
        <w:t>: Para adultos, a mudança nos números de ART registados pelo programa (de 2023 para 2024) é plausível tendo em conta novas iniciações, reiniciações, interrupções, perda de acompanhamento e mortes?</w:t>
      </w:r>
      <w:r w:rsidR="00432DA5" w:rsidRPr="009711E6">
        <w:rPr>
          <w:rFonts w:cstheme="minorHAnsi"/>
          <w:sz w:val="17"/>
          <w:szCs w:val="17"/>
          <w:lang w:val="pt-PT"/>
        </w:rPr>
        <w:br/>
      </w:r>
    </w:p>
    <w:p w14:paraId="086607D7" w14:textId="77777777" w:rsidR="004800B0" w:rsidRPr="009711E6" w:rsidRDefault="00F95398">
      <w:pPr>
        <w:pStyle w:val="ListParagraph"/>
        <w:numPr>
          <w:ilvl w:val="0"/>
          <w:numId w:val="41"/>
        </w:numPr>
        <w:spacing w:after="160" w:line="259" w:lineRule="auto"/>
        <w:rPr>
          <w:rFonts w:cstheme="minorHAnsi"/>
          <w:sz w:val="17"/>
          <w:szCs w:val="17"/>
          <w:lang w:val="pt-PT"/>
        </w:rPr>
      </w:pPr>
      <w:r w:rsidRPr="009711E6">
        <w:rPr>
          <w:rFonts w:cstheme="minorHAnsi"/>
          <w:sz w:val="17"/>
          <w:szCs w:val="17"/>
          <w:lang w:val="pt-PT"/>
        </w:rPr>
        <w:t xml:space="preserve">Para validar </w:t>
      </w:r>
      <w:r w:rsidRPr="009711E6">
        <w:rPr>
          <w:rFonts w:cstheme="minorHAnsi"/>
          <w:b/>
          <w:bCs/>
          <w:sz w:val="17"/>
          <w:szCs w:val="17"/>
          <w:lang w:val="pt-PT"/>
        </w:rPr>
        <w:t xml:space="preserve">a cobertura de TARV por sexo, </w:t>
      </w:r>
      <w:r w:rsidRPr="009711E6">
        <w:rPr>
          <w:rFonts w:cstheme="minorHAnsi"/>
          <w:sz w:val="17"/>
          <w:szCs w:val="17"/>
          <w:lang w:val="pt-PT"/>
        </w:rPr>
        <w:t>os materiais de formação do workshop apresentam gráficos com intervalos típicos de cobertura específicos por sexo baseados em inquéritos em todos os países com inquéritos; estes serão especialmente úteis como referência para os países subsarianos sem um inquérito próprio recente.</w:t>
      </w:r>
      <w:r w:rsidR="00432DA5" w:rsidRPr="009711E6">
        <w:rPr>
          <w:rFonts w:cstheme="minorHAnsi"/>
          <w:sz w:val="17"/>
          <w:szCs w:val="17"/>
          <w:lang w:val="pt-PT"/>
        </w:rPr>
        <w:br/>
      </w:r>
    </w:p>
    <w:p w14:paraId="4D476AD1" w14:textId="292FE6D4" w:rsidR="004800B0" w:rsidRPr="009711E6" w:rsidRDefault="00F95398">
      <w:pPr>
        <w:pStyle w:val="ListParagraph"/>
        <w:numPr>
          <w:ilvl w:val="0"/>
          <w:numId w:val="41"/>
        </w:numPr>
        <w:spacing w:after="160" w:line="259" w:lineRule="auto"/>
        <w:rPr>
          <w:rFonts w:cstheme="minorHAnsi"/>
          <w:b/>
          <w:bCs/>
          <w:sz w:val="17"/>
          <w:szCs w:val="17"/>
          <w:lang w:val="pt-PT"/>
        </w:rPr>
      </w:pPr>
      <w:r w:rsidRPr="009711E6">
        <w:rPr>
          <w:rFonts w:cstheme="minorHAnsi"/>
          <w:sz w:val="17"/>
          <w:szCs w:val="17"/>
          <w:lang w:val="pt-PT"/>
        </w:rPr>
        <w:t xml:space="preserve">As epidemias concentradas e maduras com uma cobertura elevada de TARV, ajustadas pelo CSAVR, pelo ECDC ou por um modelo externo, podem validar a estimativa do Spectrum para a </w:t>
      </w:r>
      <w:r w:rsidRPr="009711E6">
        <w:rPr>
          <w:rFonts w:cstheme="minorHAnsi"/>
          <w:b/>
          <w:bCs/>
          <w:sz w:val="17"/>
          <w:szCs w:val="17"/>
          <w:lang w:val="pt-PT"/>
        </w:rPr>
        <w:t xml:space="preserve">mortalidade por todas as causas </w:t>
      </w:r>
      <w:r w:rsidRPr="009711E6">
        <w:rPr>
          <w:rFonts w:cstheme="minorHAnsi"/>
          <w:sz w:val="17"/>
          <w:szCs w:val="17"/>
          <w:lang w:val="pt-PT"/>
        </w:rPr>
        <w:t>(para além das relacionadas com a SIDA) entre as pessoas que recebem TARV, bem como a mortalidade por todas as causas para todas as pessoas (PVV e não infectadas)</w:t>
      </w:r>
      <w:r w:rsidRPr="009711E6">
        <w:rPr>
          <w:rFonts w:cstheme="minorHAnsi"/>
          <w:b/>
          <w:bCs/>
          <w:sz w:val="17"/>
          <w:szCs w:val="17"/>
          <w:lang w:val="pt-PT"/>
        </w:rPr>
        <w:t xml:space="preserve"> . </w:t>
      </w:r>
      <w:r w:rsidRPr="009711E6">
        <w:rPr>
          <w:rFonts w:cstheme="minorHAnsi"/>
          <w:b/>
          <w:bCs/>
          <w:sz w:val="17"/>
          <w:szCs w:val="17"/>
          <w:lang w:val="pt-PT"/>
        </w:rPr>
        <w:br/>
      </w:r>
    </w:p>
    <w:p w14:paraId="47D9B81B" w14:textId="77777777" w:rsidR="004800B0" w:rsidRPr="009711E6" w:rsidRDefault="00F95398">
      <w:pPr>
        <w:pStyle w:val="ListParagraph"/>
        <w:numPr>
          <w:ilvl w:val="0"/>
          <w:numId w:val="6"/>
        </w:numPr>
        <w:spacing w:after="0" w:line="240" w:lineRule="auto"/>
        <w:ind w:left="284" w:hanging="284"/>
        <w:rPr>
          <w:color w:val="auto"/>
          <w:sz w:val="17"/>
          <w:szCs w:val="17"/>
          <w:lang w:val="pt-PT"/>
        </w:rPr>
      </w:pPr>
      <w:r w:rsidRPr="009711E6">
        <w:rPr>
          <w:b/>
          <w:bCs/>
          <w:color w:val="auto"/>
          <w:sz w:val="17"/>
          <w:szCs w:val="17"/>
          <w:lang w:val="pt-PT"/>
        </w:rPr>
        <w:t xml:space="preserve">Compare </w:t>
      </w:r>
      <w:r w:rsidRPr="009711E6">
        <w:rPr>
          <w:color w:val="auto"/>
          <w:sz w:val="17"/>
          <w:szCs w:val="17"/>
          <w:lang w:val="pt-PT"/>
        </w:rPr>
        <w:t xml:space="preserve">os resultados com o </w:t>
      </w:r>
      <w:r w:rsidRPr="009711E6">
        <w:rPr>
          <w:b/>
          <w:bCs/>
          <w:color w:val="auto"/>
          <w:sz w:val="17"/>
          <w:szCs w:val="17"/>
          <w:lang w:val="pt-PT"/>
        </w:rPr>
        <w:t xml:space="preserve">ficheiro do ano anterior </w:t>
      </w:r>
      <w:r w:rsidRPr="009711E6">
        <w:rPr>
          <w:color w:val="auto"/>
          <w:sz w:val="17"/>
          <w:szCs w:val="17"/>
          <w:lang w:val="pt-PT"/>
        </w:rPr>
        <w:t xml:space="preserve">(abra o ficheiro do ano anterior no Spectrum utilizando a </w:t>
      </w:r>
      <w:r w:rsidRPr="009711E6">
        <w:rPr>
          <w:b/>
          <w:bCs/>
          <w:color w:val="auto"/>
          <w:sz w:val="17"/>
          <w:szCs w:val="17"/>
          <w:lang w:val="pt-PT"/>
        </w:rPr>
        <w:t>opção Read-Only</w:t>
      </w:r>
      <w:r w:rsidRPr="009711E6">
        <w:rPr>
          <w:color w:val="auto"/>
          <w:sz w:val="17"/>
          <w:szCs w:val="17"/>
          <w:lang w:val="pt-PT"/>
        </w:rPr>
        <w:t xml:space="preserve">). </w:t>
      </w:r>
    </w:p>
    <w:p w14:paraId="0678B808" w14:textId="77777777" w:rsidR="003B5C01" w:rsidRPr="009711E6" w:rsidRDefault="003B5C01" w:rsidP="00896836">
      <w:pPr>
        <w:spacing w:after="0" w:line="240" w:lineRule="auto"/>
        <w:ind w:left="284" w:hanging="284"/>
        <w:rPr>
          <w:color w:val="auto"/>
          <w:sz w:val="17"/>
          <w:szCs w:val="17"/>
          <w:lang w:val="pt-PT"/>
        </w:rPr>
      </w:pPr>
    </w:p>
    <w:p w14:paraId="6038C4AD" w14:textId="77777777" w:rsidR="004800B0" w:rsidRPr="009711E6" w:rsidRDefault="00F95398">
      <w:pPr>
        <w:spacing w:after="0" w:line="240" w:lineRule="auto"/>
        <w:ind w:left="284" w:hanging="284"/>
        <w:rPr>
          <w:b/>
          <w:bCs/>
          <w:color w:val="auto"/>
          <w:sz w:val="17"/>
          <w:szCs w:val="17"/>
          <w:lang w:val="pt-PT"/>
        </w:rPr>
      </w:pPr>
      <w:r w:rsidRPr="009711E6">
        <w:rPr>
          <w:b/>
          <w:bCs/>
          <w:color w:val="auto"/>
          <w:sz w:val="17"/>
          <w:szCs w:val="17"/>
          <w:lang w:val="pt-PT"/>
        </w:rPr>
        <w:t xml:space="preserve">Execute </w:t>
      </w:r>
      <w:r w:rsidR="00213312" w:rsidRPr="009711E6">
        <w:rPr>
          <w:b/>
          <w:bCs/>
          <w:color w:val="auto"/>
          <w:sz w:val="17"/>
          <w:szCs w:val="17"/>
          <w:lang w:val="pt-PT"/>
        </w:rPr>
        <w:t xml:space="preserve">a análise de </w:t>
      </w:r>
      <w:r w:rsidRPr="009711E6">
        <w:rPr>
          <w:b/>
          <w:bCs/>
          <w:color w:val="auto"/>
          <w:sz w:val="17"/>
          <w:szCs w:val="17"/>
          <w:lang w:val="pt-PT"/>
        </w:rPr>
        <w:t xml:space="preserve">incerteza </w:t>
      </w:r>
      <w:r w:rsidR="001B7981" w:rsidRPr="009711E6">
        <w:rPr>
          <w:b/>
          <w:bCs/>
          <w:color w:val="auto"/>
          <w:sz w:val="17"/>
          <w:szCs w:val="17"/>
          <w:lang w:val="pt-PT"/>
        </w:rPr>
        <w:t>e verifique se o ficheiro está completo</w:t>
      </w:r>
      <w:r w:rsidR="00216F98" w:rsidRPr="009711E6">
        <w:rPr>
          <w:b/>
          <w:bCs/>
          <w:color w:val="auto"/>
          <w:sz w:val="17"/>
          <w:szCs w:val="17"/>
          <w:lang w:val="pt-PT"/>
        </w:rPr>
        <w:br/>
      </w:r>
    </w:p>
    <w:p w14:paraId="7CDDFC68" w14:textId="77777777" w:rsidR="004800B0" w:rsidRDefault="00F95398">
      <w:pPr>
        <w:pStyle w:val="ListParagraph"/>
        <w:numPr>
          <w:ilvl w:val="0"/>
          <w:numId w:val="6"/>
        </w:numPr>
        <w:spacing w:after="0" w:line="240" w:lineRule="auto"/>
        <w:ind w:left="284" w:hanging="284"/>
        <w:rPr>
          <w:color w:val="auto"/>
          <w:sz w:val="17"/>
          <w:szCs w:val="17"/>
        </w:rPr>
      </w:pPr>
      <w:r w:rsidRPr="009711E6">
        <w:rPr>
          <w:color w:val="auto"/>
          <w:sz w:val="17"/>
          <w:szCs w:val="17"/>
          <w:lang w:val="pt-PT"/>
        </w:rPr>
        <w:t xml:space="preserve">No separador Validação, clique em </w:t>
      </w:r>
      <w:r w:rsidRPr="009711E6">
        <w:rPr>
          <w:b/>
          <w:bCs/>
          <w:color w:val="auto"/>
          <w:sz w:val="17"/>
          <w:szCs w:val="17"/>
          <w:lang w:val="pt-PT"/>
        </w:rPr>
        <w:t xml:space="preserve">Verificar integridade do ficheiro </w:t>
      </w:r>
      <w:r w:rsidRPr="009711E6">
        <w:rPr>
          <w:color w:val="auto"/>
          <w:sz w:val="17"/>
          <w:szCs w:val="17"/>
          <w:lang w:val="pt-PT"/>
        </w:rPr>
        <w:t xml:space="preserve">para garantir que todos os passos acima foram concluídos. </w:t>
      </w:r>
      <w:r w:rsidR="006D7AF1" w:rsidRPr="009711E6">
        <w:rPr>
          <w:lang w:val="pt-PT"/>
        </w:rPr>
        <w:br/>
      </w:r>
      <w:proofErr w:type="spellStart"/>
      <w:r w:rsidRPr="63A2684E">
        <w:rPr>
          <w:color w:val="auto"/>
          <w:sz w:val="17"/>
          <w:szCs w:val="17"/>
        </w:rPr>
        <w:t>Resolva</w:t>
      </w:r>
      <w:proofErr w:type="spellEnd"/>
      <w:r w:rsidRPr="63A2684E">
        <w:rPr>
          <w:color w:val="auto"/>
          <w:sz w:val="17"/>
          <w:szCs w:val="17"/>
        </w:rPr>
        <w:t xml:space="preserve"> </w:t>
      </w:r>
      <w:proofErr w:type="spellStart"/>
      <w:r w:rsidRPr="63A2684E">
        <w:rPr>
          <w:color w:val="auto"/>
          <w:sz w:val="17"/>
          <w:szCs w:val="17"/>
        </w:rPr>
        <w:t>quaisquer</w:t>
      </w:r>
      <w:proofErr w:type="spellEnd"/>
      <w:r w:rsidRPr="63A2684E">
        <w:rPr>
          <w:color w:val="auto"/>
          <w:sz w:val="17"/>
          <w:szCs w:val="17"/>
        </w:rPr>
        <w:t xml:space="preserve"> </w:t>
      </w:r>
      <w:proofErr w:type="spellStart"/>
      <w:r w:rsidRPr="63A2684E">
        <w:rPr>
          <w:color w:val="auto"/>
          <w:sz w:val="17"/>
          <w:szCs w:val="17"/>
        </w:rPr>
        <w:t>questões</w:t>
      </w:r>
      <w:proofErr w:type="spellEnd"/>
      <w:r w:rsidRPr="63A2684E">
        <w:rPr>
          <w:color w:val="auto"/>
          <w:sz w:val="17"/>
          <w:szCs w:val="17"/>
        </w:rPr>
        <w:t xml:space="preserve"> que </w:t>
      </w:r>
      <w:proofErr w:type="spellStart"/>
      <w:r w:rsidRPr="63A2684E">
        <w:rPr>
          <w:color w:val="auto"/>
          <w:sz w:val="17"/>
          <w:szCs w:val="17"/>
        </w:rPr>
        <w:t>estejam</w:t>
      </w:r>
      <w:proofErr w:type="spellEnd"/>
      <w:r w:rsidRPr="63A2684E">
        <w:rPr>
          <w:color w:val="auto"/>
          <w:sz w:val="17"/>
          <w:szCs w:val="17"/>
        </w:rPr>
        <w:t xml:space="preserve"> marcadas como Falso.</w:t>
      </w:r>
      <w:r w:rsidR="006D7AF1">
        <w:br/>
      </w:r>
    </w:p>
    <w:p w14:paraId="6B2920A2" w14:textId="77777777" w:rsidR="004800B0" w:rsidRPr="009711E6" w:rsidRDefault="00F95398">
      <w:pPr>
        <w:pStyle w:val="ListParagraph"/>
        <w:numPr>
          <w:ilvl w:val="0"/>
          <w:numId w:val="6"/>
        </w:numPr>
        <w:spacing w:after="0" w:line="240" w:lineRule="auto"/>
        <w:ind w:left="284" w:hanging="284"/>
        <w:rPr>
          <w:color w:val="auto"/>
          <w:sz w:val="17"/>
          <w:szCs w:val="17"/>
          <w:lang w:val="pt-PT"/>
        </w:rPr>
      </w:pPr>
      <w:r w:rsidRPr="009711E6">
        <w:rPr>
          <w:color w:val="auto"/>
          <w:sz w:val="17"/>
          <w:szCs w:val="17"/>
          <w:lang w:val="pt-PT"/>
        </w:rPr>
        <w:t xml:space="preserve">Execute a </w:t>
      </w:r>
      <w:r w:rsidRPr="009711E6">
        <w:rPr>
          <w:b/>
          <w:bCs/>
          <w:color w:val="auto"/>
          <w:sz w:val="17"/>
          <w:szCs w:val="17"/>
          <w:lang w:val="pt-PT"/>
        </w:rPr>
        <w:t xml:space="preserve">análise de incerteza </w:t>
      </w:r>
      <w:r w:rsidRPr="009711E6">
        <w:rPr>
          <w:color w:val="auto"/>
          <w:sz w:val="17"/>
          <w:szCs w:val="17"/>
          <w:lang w:val="pt-PT"/>
        </w:rPr>
        <w:t>selecionando o separador Tools (Ferramentas) na parte superior do ecrã, depois More Tools (Mais ferramentas) e AIM: Uncertainty Analysis (AIM: Análise de incerteza) e, em seguida, clique em Process (Processo). Mantenha a predefinição '300' para "Number of iterations" (Número de iterações) e altere o ano para '</w:t>
      </w:r>
      <w:r w:rsidR="00F143F5" w:rsidRPr="009711E6">
        <w:rPr>
          <w:color w:val="auto"/>
          <w:sz w:val="17"/>
          <w:szCs w:val="17"/>
          <w:lang w:val="pt-PT"/>
        </w:rPr>
        <w:t>2024</w:t>
      </w:r>
      <w:r w:rsidRPr="009711E6">
        <w:rPr>
          <w:color w:val="auto"/>
          <w:sz w:val="17"/>
          <w:szCs w:val="17"/>
          <w:lang w:val="pt-PT"/>
        </w:rPr>
        <w:t xml:space="preserve">' para "Aggregate data capture year" (Ano de recolha de dados agregados). Quando terminar, prima Guardar. De volta ao AIM, verá agora os limites de incerteza em gráficos e tabelas no separador Resultados. </w:t>
      </w:r>
    </w:p>
    <w:p w14:paraId="23D5D4A0" w14:textId="77777777" w:rsidR="001B7981" w:rsidRPr="009711E6" w:rsidRDefault="001B7981" w:rsidP="00896836">
      <w:pPr>
        <w:pStyle w:val="ListParagraph"/>
        <w:spacing w:after="0" w:line="240" w:lineRule="auto"/>
        <w:ind w:left="284" w:hanging="284"/>
        <w:rPr>
          <w:color w:val="auto"/>
          <w:sz w:val="17"/>
          <w:szCs w:val="17"/>
          <w:lang w:val="pt-PT"/>
        </w:rPr>
      </w:pPr>
    </w:p>
    <w:p w14:paraId="5D4AB5A5" w14:textId="77777777" w:rsidR="004800B0" w:rsidRPr="009711E6" w:rsidRDefault="00F95398">
      <w:pPr>
        <w:pStyle w:val="ListParagraph"/>
        <w:numPr>
          <w:ilvl w:val="0"/>
          <w:numId w:val="6"/>
        </w:numPr>
        <w:spacing w:after="0" w:line="240" w:lineRule="auto"/>
        <w:ind w:left="284" w:hanging="284"/>
        <w:rPr>
          <w:rStyle w:val="Hyperlink"/>
          <w:lang w:val="pt-PT"/>
        </w:rPr>
      </w:pPr>
      <w:r w:rsidRPr="009711E6">
        <w:rPr>
          <w:color w:val="auto"/>
          <w:sz w:val="17"/>
          <w:szCs w:val="17"/>
          <w:lang w:val="pt-PT"/>
        </w:rPr>
        <w:t xml:space="preserve">Guarde o ficheiro uma última vez e envie-o para </w:t>
      </w:r>
      <w:r w:rsidRPr="009711E6">
        <w:rPr>
          <w:rStyle w:val="Hyperlink"/>
          <w:lang w:val="pt-PT"/>
        </w:rPr>
        <w:t xml:space="preserve">estimates@unaids.org </w:t>
      </w:r>
      <w:r w:rsidRPr="00BB0776">
        <w:rPr>
          <w:rStyle w:val="Hyperlink"/>
        </w:rPr>
        <w:t>﷟</w:t>
      </w:r>
    </w:p>
    <w:p w14:paraId="16276BA3" w14:textId="77777777" w:rsidR="001C0B1C" w:rsidRPr="009711E6" w:rsidRDefault="001C0B1C" w:rsidP="00896836">
      <w:pPr>
        <w:spacing w:after="0" w:line="240" w:lineRule="auto"/>
        <w:rPr>
          <w:color w:val="auto"/>
          <w:sz w:val="17"/>
          <w:szCs w:val="17"/>
          <w:lang w:val="pt-PT"/>
        </w:rPr>
      </w:pPr>
    </w:p>
    <w:sectPr w:rsidR="001C0B1C" w:rsidRPr="009711E6" w:rsidSect="0008704D">
      <w:footerReference w:type="default" r:id="rId14"/>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1900A" w14:textId="77777777" w:rsidR="00A84741" w:rsidRDefault="00A84741" w:rsidP="008C7DC2">
      <w:pPr>
        <w:spacing w:after="0" w:line="240" w:lineRule="auto"/>
      </w:pPr>
      <w:r>
        <w:separator/>
      </w:r>
    </w:p>
  </w:endnote>
  <w:endnote w:type="continuationSeparator" w:id="0">
    <w:p w14:paraId="1D6AD1E8" w14:textId="77777777" w:rsidR="00A84741" w:rsidRDefault="00A84741" w:rsidP="008C7DC2">
      <w:pPr>
        <w:spacing w:after="0" w:line="240" w:lineRule="auto"/>
      </w:pPr>
      <w:r>
        <w:continuationSeparator/>
      </w:r>
    </w:p>
  </w:endnote>
  <w:endnote w:type="continuationNotice" w:id="1">
    <w:p w14:paraId="6D8D5D81" w14:textId="77777777" w:rsidR="00A84741" w:rsidRDefault="00A84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214522"/>
      <w:docPartObj>
        <w:docPartGallery w:val="Page Numbers (Bottom of Page)"/>
        <w:docPartUnique/>
      </w:docPartObj>
    </w:sdtPr>
    <w:sdtEndPr>
      <w:rPr>
        <w:noProof/>
      </w:rPr>
    </w:sdtEndPr>
    <w:sdtContent>
      <w:p w14:paraId="330823EE" w14:textId="77777777" w:rsidR="004800B0" w:rsidRDefault="00F95398">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A573D3F" w14:textId="77777777" w:rsidR="008C7DC2" w:rsidRDefault="008C7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65042" w14:textId="77777777" w:rsidR="00A84741" w:rsidRDefault="00A84741" w:rsidP="008C7DC2">
      <w:pPr>
        <w:spacing w:after="0" w:line="240" w:lineRule="auto"/>
      </w:pPr>
      <w:r>
        <w:separator/>
      </w:r>
    </w:p>
  </w:footnote>
  <w:footnote w:type="continuationSeparator" w:id="0">
    <w:p w14:paraId="399311BC" w14:textId="77777777" w:rsidR="00A84741" w:rsidRDefault="00A84741" w:rsidP="008C7DC2">
      <w:pPr>
        <w:spacing w:after="0" w:line="240" w:lineRule="auto"/>
      </w:pPr>
      <w:r>
        <w:continuationSeparator/>
      </w:r>
    </w:p>
  </w:footnote>
  <w:footnote w:type="continuationNotice" w:id="1">
    <w:p w14:paraId="06B49976" w14:textId="77777777" w:rsidR="00A84741" w:rsidRDefault="00A847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69C1"/>
    <w:multiLevelType w:val="multilevel"/>
    <w:tmpl w:val="C4020F70"/>
    <w:lvl w:ilvl="0">
      <w:start w:val="1"/>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D4C5B75"/>
    <w:multiLevelType w:val="hybridMultilevel"/>
    <w:tmpl w:val="28440E5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21260E0"/>
    <w:multiLevelType w:val="hybridMultilevel"/>
    <w:tmpl w:val="5D88B1A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6520591"/>
    <w:multiLevelType w:val="hybridMultilevel"/>
    <w:tmpl w:val="76540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21395"/>
    <w:multiLevelType w:val="hybridMultilevel"/>
    <w:tmpl w:val="60E215D2"/>
    <w:lvl w:ilvl="0" w:tplc="EC32BC5A">
      <w:start w:val="20"/>
      <w:numFmt w:val="bullet"/>
      <w:lvlText w:val=""/>
      <w:lvlJc w:val="left"/>
      <w:pPr>
        <w:ind w:left="720" w:hanging="360"/>
      </w:pPr>
      <w:rPr>
        <w:rFonts w:ascii="Wingdings" w:eastAsia="Calibri" w:hAnsi="Wingdings"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5403A73"/>
    <w:multiLevelType w:val="hybridMultilevel"/>
    <w:tmpl w:val="B6DED87A"/>
    <w:lvl w:ilvl="0" w:tplc="9BB86688">
      <w:start w:val="13"/>
      <w:numFmt w:val="decimal"/>
      <w:lvlText w:val="%1."/>
      <w:lvlJc w:val="left"/>
      <w:pPr>
        <w:ind w:left="0" w:firstLine="360"/>
      </w:pPr>
      <w:rPr>
        <w:rFonts w:hint="default"/>
      </w:rPr>
    </w:lvl>
    <w:lvl w:ilvl="1" w:tplc="E1AE50E8">
      <w:start w:val="1"/>
      <w:numFmt w:val="lowerLetter"/>
      <w:lvlText w:val="%2."/>
      <w:lvlJc w:val="left"/>
      <w:pPr>
        <w:ind w:left="720" w:firstLine="1080"/>
      </w:pPr>
      <w:rPr>
        <w:rFonts w:hint="default"/>
      </w:rPr>
    </w:lvl>
    <w:lvl w:ilvl="2" w:tplc="2C701154">
      <w:start w:val="1"/>
      <w:numFmt w:val="lowerRoman"/>
      <w:lvlText w:val="%3."/>
      <w:lvlJc w:val="right"/>
      <w:pPr>
        <w:ind w:left="1440" w:firstLine="1980"/>
      </w:pPr>
      <w:rPr>
        <w:rFonts w:hint="default"/>
      </w:rPr>
    </w:lvl>
    <w:lvl w:ilvl="3" w:tplc="0C34629C">
      <w:start w:val="1"/>
      <w:numFmt w:val="decimal"/>
      <w:lvlText w:val="%4."/>
      <w:lvlJc w:val="left"/>
      <w:pPr>
        <w:ind w:left="2160" w:firstLine="2520"/>
      </w:pPr>
      <w:rPr>
        <w:rFonts w:hint="default"/>
      </w:rPr>
    </w:lvl>
    <w:lvl w:ilvl="4" w:tplc="717C3B38">
      <w:start w:val="1"/>
      <w:numFmt w:val="lowerLetter"/>
      <w:lvlText w:val="%5."/>
      <w:lvlJc w:val="left"/>
      <w:pPr>
        <w:ind w:left="2880" w:firstLine="3240"/>
      </w:pPr>
      <w:rPr>
        <w:rFonts w:hint="default"/>
      </w:rPr>
    </w:lvl>
    <w:lvl w:ilvl="5" w:tplc="66A6748A">
      <w:start w:val="1"/>
      <w:numFmt w:val="lowerRoman"/>
      <w:lvlText w:val="%6."/>
      <w:lvlJc w:val="right"/>
      <w:pPr>
        <w:ind w:left="3600" w:firstLine="4140"/>
      </w:pPr>
      <w:rPr>
        <w:rFonts w:hint="default"/>
      </w:rPr>
    </w:lvl>
    <w:lvl w:ilvl="6" w:tplc="3CDE6EA2">
      <w:start w:val="1"/>
      <w:numFmt w:val="decimal"/>
      <w:lvlText w:val="%7."/>
      <w:lvlJc w:val="left"/>
      <w:pPr>
        <w:ind w:left="4320" w:firstLine="4680"/>
      </w:pPr>
      <w:rPr>
        <w:rFonts w:hint="default"/>
      </w:rPr>
    </w:lvl>
    <w:lvl w:ilvl="7" w:tplc="94562C6A">
      <w:start w:val="1"/>
      <w:numFmt w:val="lowerLetter"/>
      <w:lvlText w:val="%8."/>
      <w:lvlJc w:val="left"/>
      <w:pPr>
        <w:ind w:left="5040" w:firstLine="5400"/>
      </w:pPr>
      <w:rPr>
        <w:rFonts w:hint="default"/>
      </w:rPr>
    </w:lvl>
    <w:lvl w:ilvl="8" w:tplc="6D4C7B24">
      <w:start w:val="1"/>
      <w:numFmt w:val="lowerRoman"/>
      <w:lvlText w:val="%9."/>
      <w:lvlJc w:val="right"/>
      <w:pPr>
        <w:ind w:left="5760" w:firstLine="6300"/>
      </w:pPr>
      <w:rPr>
        <w:rFonts w:hint="default"/>
      </w:rPr>
    </w:lvl>
  </w:abstractNum>
  <w:abstractNum w:abstractNumId="6" w15:restartNumberingAfterBreak="0">
    <w:nsid w:val="25E57038"/>
    <w:multiLevelType w:val="hybridMultilevel"/>
    <w:tmpl w:val="DD8E137A"/>
    <w:lvl w:ilvl="0" w:tplc="B1105D58">
      <w:start w:val="1"/>
      <w:numFmt w:val="lowerLetter"/>
      <w:lvlText w:val="%1."/>
      <w:lvlJc w:val="left"/>
      <w:pPr>
        <w:ind w:left="720" w:firstLine="360"/>
      </w:pPr>
    </w:lvl>
    <w:lvl w:ilvl="1" w:tplc="6CF2130C">
      <w:start w:val="1"/>
      <w:numFmt w:val="lowerLetter"/>
      <w:lvlText w:val="%2."/>
      <w:lvlJc w:val="left"/>
      <w:pPr>
        <w:ind w:left="1440" w:firstLine="1080"/>
      </w:pPr>
    </w:lvl>
    <w:lvl w:ilvl="2" w:tplc="23EEB5E2">
      <w:start w:val="1"/>
      <w:numFmt w:val="lowerRoman"/>
      <w:lvlText w:val="%3."/>
      <w:lvlJc w:val="right"/>
      <w:pPr>
        <w:ind w:left="2160" w:firstLine="1980"/>
      </w:pPr>
    </w:lvl>
    <w:lvl w:ilvl="3" w:tplc="44F6EEAA">
      <w:start w:val="1"/>
      <w:numFmt w:val="decimal"/>
      <w:lvlText w:val="%4."/>
      <w:lvlJc w:val="left"/>
      <w:pPr>
        <w:ind w:left="2880" w:firstLine="2520"/>
      </w:pPr>
    </w:lvl>
    <w:lvl w:ilvl="4" w:tplc="720A85CE">
      <w:start w:val="1"/>
      <w:numFmt w:val="lowerLetter"/>
      <w:lvlText w:val="%5."/>
      <w:lvlJc w:val="left"/>
      <w:pPr>
        <w:ind w:left="3600" w:firstLine="3240"/>
      </w:pPr>
    </w:lvl>
    <w:lvl w:ilvl="5" w:tplc="D9E00608">
      <w:start w:val="1"/>
      <w:numFmt w:val="lowerRoman"/>
      <w:lvlText w:val="%6."/>
      <w:lvlJc w:val="right"/>
      <w:pPr>
        <w:ind w:left="4320" w:firstLine="4140"/>
      </w:pPr>
    </w:lvl>
    <w:lvl w:ilvl="6" w:tplc="C47C4586">
      <w:start w:val="1"/>
      <w:numFmt w:val="decimal"/>
      <w:lvlText w:val="%7."/>
      <w:lvlJc w:val="left"/>
      <w:pPr>
        <w:ind w:left="5040" w:firstLine="4680"/>
      </w:pPr>
    </w:lvl>
    <w:lvl w:ilvl="7" w:tplc="9628FF3E">
      <w:start w:val="1"/>
      <w:numFmt w:val="lowerLetter"/>
      <w:lvlText w:val="%8."/>
      <w:lvlJc w:val="left"/>
      <w:pPr>
        <w:ind w:left="5760" w:firstLine="5400"/>
      </w:pPr>
    </w:lvl>
    <w:lvl w:ilvl="8" w:tplc="8D4AEF86">
      <w:start w:val="1"/>
      <w:numFmt w:val="lowerRoman"/>
      <w:lvlText w:val="%9."/>
      <w:lvlJc w:val="right"/>
      <w:pPr>
        <w:ind w:left="6480" w:firstLine="6300"/>
      </w:pPr>
    </w:lvl>
  </w:abstractNum>
  <w:abstractNum w:abstractNumId="7" w15:restartNumberingAfterBreak="0">
    <w:nsid w:val="2BC60AB7"/>
    <w:multiLevelType w:val="hybridMultilevel"/>
    <w:tmpl w:val="F50E9C24"/>
    <w:lvl w:ilvl="0" w:tplc="08090015">
      <w:start w:val="1"/>
      <w:numFmt w:val="upperLetter"/>
      <w:lvlText w:val="%1."/>
      <w:lvlJc w:val="left"/>
      <w:pPr>
        <w:ind w:left="1800" w:hanging="360"/>
      </w:pPr>
    </w:lvl>
    <w:lvl w:ilvl="1" w:tplc="08090001">
      <w:start w:val="1"/>
      <w:numFmt w:val="bullet"/>
      <w:lvlText w:val=""/>
      <w:lvlJc w:val="left"/>
      <w:pPr>
        <w:ind w:left="2520" w:hanging="360"/>
      </w:pPr>
      <w:rPr>
        <w:rFonts w:ascii="Symbol" w:hAnsi="Symbo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BD94F29"/>
    <w:multiLevelType w:val="hybridMultilevel"/>
    <w:tmpl w:val="4C666E58"/>
    <w:lvl w:ilvl="0" w:tplc="251E4D94">
      <w:start w:val="1"/>
      <w:numFmt w:val="decimal"/>
      <w:lvlText w:val="%1."/>
      <w:lvlJc w:val="left"/>
      <w:pPr>
        <w:ind w:left="720" w:firstLine="360"/>
      </w:pPr>
      <w:rPr>
        <w:u w:val="none"/>
      </w:rPr>
    </w:lvl>
    <w:lvl w:ilvl="1" w:tplc="7AB61EB6">
      <w:start w:val="1"/>
      <w:numFmt w:val="lowerLetter"/>
      <w:lvlText w:val="%2."/>
      <w:lvlJc w:val="left"/>
      <w:pPr>
        <w:ind w:left="1440" w:firstLine="1080"/>
      </w:pPr>
      <w:rPr>
        <w:u w:val="none"/>
      </w:rPr>
    </w:lvl>
    <w:lvl w:ilvl="2" w:tplc="6BCE5154">
      <w:start w:val="1"/>
      <w:numFmt w:val="lowerRoman"/>
      <w:lvlText w:val="%3."/>
      <w:lvlJc w:val="right"/>
      <w:pPr>
        <w:ind w:left="2160" w:firstLine="1800"/>
      </w:pPr>
      <w:rPr>
        <w:u w:val="none"/>
      </w:rPr>
    </w:lvl>
    <w:lvl w:ilvl="3" w:tplc="8D4ABA58">
      <w:start w:val="1"/>
      <w:numFmt w:val="decimal"/>
      <w:lvlText w:val="%4."/>
      <w:lvlJc w:val="left"/>
      <w:pPr>
        <w:ind w:left="2880" w:firstLine="2520"/>
      </w:pPr>
      <w:rPr>
        <w:u w:val="none"/>
      </w:rPr>
    </w:lvl>
    <w:lvl w:ilvl="4" w:tplc="504C0A2E">
      <w:start w:val="1"/>
      <w:numFmt w:val="lowerLetter"/>
      <w:lvlText w:val="%5."/>
      <w:lvlJc w:val="left"/>
      <w:pPr>
        <w:ind w:left="3600" w:firstLine="3240"/>
      </w:pPr>
      <w:rPr>
        <w:u w:val="none"/>
      </w:rPr>
    </w:lvl>
    <w:lvl w:ilvl="5" w:tplc="EEDE8240">
      <w:start w:val="1"/>
      <w:numFmt w:val="lowerRoman"/>
      <w:lvlText w:val="%6."/>
      <w:lvlJc w:val="right"/>
      <w:pPr>
        <w:ind w:left="4320" w:firstLine="3960"/>
      </w:pPr>
      <w:rPr>
        <w:u w:val="none"/>
      </w:rPr>
    </w:lvl>
    <w:lvl w:ilvl="6" w:tplc="2EB07594">
      <w:start w:val="1"/>
      <w:numFmt w:val="decimal"/>
      <w:lvlText w:val="%7."/>
      <w:lvlJc w:val="left"/>
      <w:pPr>
        <w:ind w:left="5040" w:firstLine="4680"/>
      </w:pPr>
      <w:rPr>
        <w:u w:val="none"/>
      </w:rPr>
    </w:lvl>
    <w:lvl w:ilvl="7" w:tplc="0E7282EA">
      <w:start w:val="1"/>
      <w:numFmt w:val="lowerLetter"/>
      <w:lvlText w:val="%8."/>
      <w:lvlJc w:val="left"/>
      <w:pPr>
        <w:ind w:left="5760" w:firstLine="5400"/>
      </w:pPr>
      <w:rPr>
        <w:u w:val="none"/>
      </w:rPr>
    </w:lvl>
    <w:lvl w:ilvl="8" w:tplc="D6983C92">
      <w:start w:val="1"/>
      <w:numFmt w:val="lowerRoman"/>
      <w:lvlText w:val="%9."/>
      <w:lvlJc w:val="right"/>
      <w:pPr>
        <w:ind w:left="6480" w:firstLine="6120"/>
      </w:pPr>
      <w:rPr>
        <w:u w:val="none"/>
      </w:rPr>
    </w:lvl>
  </w:abstractNum>
  <w:abstractNum w:abstractNumId="9" w15:restartNumberingAfterBreak="0">
    <w:nsid w:val="2D915792"/>
    <w:multiLevelType w:val="hybridMultilevel"/>
    <w:tmpl w:val="5CC469B4"/>
    <w:lvl w:ilvl="0" w:tplc="8C68FE88">
      <w:start w:val="1"/>
      <w:numFmt w:val="bullet"/>
      <w:lvlText w:val=""/>
      <w:lvlJc w:val="left"/>
      <w:pPr>
        <w:ind w:left="720" w:hanging="360"/>
      </w:pPr>
      <w:rPr>
        <w:rFonts w:ascii="Symbol" w:hAnsi="Symbol" w:hint="default"/>
      </w:rPr>
    </w:lvl>
    <w:lvl w:ilvl="1" w:tplc="577EF470">
      <w:start w:val="1"/>
      <w:numFmt w:val="bullet"/>
      <w:lvlText w:val="o"/>
      <w:lvlJc w:val="left"/>
      <w:pPr>
        <w:ind w:left="1440" w:hanging="360"/>
      </w:pPr>
      <w:rPr>
        <w:rFonts w:ascii="Courier New" w:hAnsi="Courier New" w:hint="default"/>
      </w:rPr>
    </w:lvl>
    <w:lvl w:ilvl="2" w:tplc="F5126CC2">
      <w:start w:val="1"/>
      <w:numFmt w:val="bullet"/>
      <w:lvlText w:val=""/>
      <w:lvlJc w:val="left"/>
      <w:pPr>
        <w:ind w:left="2160" w:hanging="360"/>
      </w:pPr>
      <w:rPr>
        <w:rFonts w:ascii="Wingdings" w:hAnsi="Wingdings" w:hint="default"/>
      </w:rPr>
    </w:lvl>
    <w:lvl w:ilvl="3" w:tplc="B314977A">
      <w:start w:val="1"/>
      <w:numFmt w:val="bullet"/>
      <w:lvlText w:val=""/>
      <w:lvlJc w:val="left"/>
      <w:pPr>
        <w:ind w:left="2880" w:hanging="360"/>
      </w:pPr>
      <w:rPr>
        <w:rFonts w:ascii="Symbol" w:hAnsi="Symbol" w:hint="default"/>
      </w:rPr>
    </w:lvl>
    <w:lvl w:ilvl="4" w:tplc="A176D9A0">
      <w:start w:val="1"/>
      <w:numFmt w:val="bullet"/>
      <w:lvlText w:val="o"/>
      <w:lvlJc w:val="left"/>
      <w:pPr>
        <w:ind w:left="3600" w:hanging="360"/>
      </w:pPr>
      <w:rPr>
        <w:rFonts w:ascii="Courier New" w:hAnsi="Courier New" w:hint="default"/>
      </w:rPr>
    </w:lvl>
    <w:lvl w:ilvl="5" w:tplc="8CE0F740">
      <w:start w:val="1"/>
      <w:numFmt w:val="bullet"/>
      <w:lvlText w:val=""/>
      <w:lvlJc w:val="left"/>
      <w:pPr>
        <w:ind w:left="4320" w:hanging="360"/>
      </w:pPr>
      <w:rPr>
        <w:rFonts w:ascii="Wingdings" w:hAnsi="Wingdings" w:hint="default"/>
      </w:rPr>
    </w:lvl>
    <w:lvl w:ilvl="6" w:tplc="E9EC8AEE">
      <w:start w:val="1"/>
      <w:numFmt w:val="bullet"/>
      <w:lvlText w:val=""/>
      <w:lvlJc w:val="left"/>
      <w:pPr>
        <w:ind w:left="5040" w:hanging="360"/>
      </w:pPr>
      <w:rPr>
        <w:rFonts w:ascii="Symbol" w:hAnsi="Symbol" w:hint="default"/>
      </w:rPr>
    </w:lvl>
    <w:lvl w:ilvl="7" w:tplc="4A60DA02">
      <w:start w:val="1"/>
      <w:numFmt w:val="bullet"/>
      <w:lvlText w:val="o"/>
      <w:lvlJc w:val="left"/>
      <w:pPr>
        <w:ind w:left="5760" w:hanging="360"/>
      </w:pPr>
      <w:rPr>
        <w:rFonts w:ascii="Courier New" w:hAnsi="Courier New" w:hint="default"/>
      </w:rPr>
    </w:lvl>
    <w:lvl w:ilvl="8" w:tplc="31922B14">
      <w:start w:val="1"/>
      <w:numFmt w:val="bullet"/>
      <w:lvlText w:val=""/>
      <w:lvlJc w:val="left"/>
      <w:pPr>
        <w:ind w:left="6480" w:hanging="360"/>
      </w:pPr>
      <w:rPr>
        <w:rFonts w:ascii="Wingdings" w:hAnsi="Wingdings" w:hint="default"/>
      </w:rPr>
    </w:lvl>
  </w:abstractNum>
  <w:abstractNum w:abstractNumId="10" w15:restartNumberingAfterBreak="0">
    <w:nsid w:val="2F4937E8"/>
    <w:multiLevelType w:val="hybridMultilevel"/>
    <w:tmpl w:val="5D608ACA"/>
    <w:lvl w:ilvl="0" w:tplc="88BAC79A">
      <w:start w:val="1"/>
      <w:numFmt w:val="decimal"/>
      <w:lvlText w:val="%1."/>
      <w:lvlJc w:val="left"/>
      <w:pPr>
        <w:ind w:left="720" w:firstLine="360"/>
      </w:pPr>
      <w:rPr>
        <w:rFonts w:hint="default"/>
      </w:rPr>
    </w:lvl>
    <w:lvl w:ilvl="1" w:tplc="FAFA1686">
      <w:start w:val="1"/>
      <w:numFmt w:val="lowerLetter"/>
      <w:lvlText w:val="%2."/>
      <w:lvlJc w:val="left"/>
      <w:pPr>
        <w:ind w:left="1440" w:firstLine="1080"/>
      </w:pPr>
      <w:rPr>
        <w:rFonts w:hint="default"/>
      </w:rPr>
    </w:lvl>
    <w:lvl w:ilvl="2" w:tplc="7068DE46">
      <w:start w:val="1"/>
      <w:numFmt w:val="lowerRoman"/>
      <w:lvlText w:val="%3."/>
      <w:lvlJc w:val="right"/>
      <w:pPr>
        <w:ind w:left="2160" w:firstLine="1980"/>
      </w:pPr>
      <w:rPr>
        <w:rFonts w:hint="default"/>
      </w:rPr>
    </w:lvl>
    <w:lvl w:ilvl="3" w:tplc="B1D8335C">
      <w:start w:val="1"/>
      <w:numFmt w:val="decimal"/>
      <w:lvlText w:val="%4."/>
      <w:lvlJc w:val="left"/>
      <w:pPr>
        <w:ind w:left="2880" w:firstLine="2520"/>
      </w:pPr>
      <w:rPr>
        <w:rFonts w:hint="default"/>
      </w:rPr>
    </w:lvl>
    <w:lvl w:ilvl="4" w:tplc="C96EFD14">
      <w:start w:val="1"/>
      <w:numFmt w:val="lowerLetter"/>
      <w:lvlText w:val="%5."/>
      <w:lvlJc w:val="left"/>
      <w:pPr>
        <w:ind w:left="3600" w:firstLine="3240"/>
      </w:pPr>
      <w:rPr>
        <w:rFonts w:hint="default"/>
      </w:rPr>
    </w:lvl>
    <w:lvl w:ilvl="5" w:tplc="90963440">
      <w:start w:val="1"/>
      <w:numFmt w:val="lowerRoman"/>
      <w:lvlText w:val="%6."/>
      <w:lvlJc w:val="right"/>
      <w:pPr>
        <w:ind w:left="4320" w:firstLine="4140"/>
      </w:pPr>
      <w:rPr>
        <w:rFonts w:hint="default"/>
      </w:rPr>
    </w:lvl>
    <w:lvl w:ilvl="6" w:tplc="FFF854C2">
      <w:start w:val="1"/>
      <w:numFmt w:val="decimal"/>
      <w:lvlText w:val="%7."/>
      <w:lvlJc w:val="left"/>
      <w:pPr>
        <w:ind w:left="5040" w:firstLine="4680"/>
      </w:pPr>
      <w:rPr>
        <w:rFonts w:hint="default"/>
      </w:rPr>
    </w:lvl>
    <w:lvl w:ilvl="7" w:tplc="2992194E">
      <w:start w:val="1"/>
      <w:numFmt w:val="lowerLetter"/>
      <w:lvlText w:val="%8."/>
      <w:lvlJc w:val="left"/>
      <w:pPr>
        <w:ind w:left="5760" w:firstLine="5400"/>
      </w:pPr>
      <w:rPr>
        <w:rFonts w:hint="default"/>
      </w:rPr>
    </w:lvl>
    <w:lvl w:ilvl="8" w:tplc="09986AE4">
      <w:start w:val="1"/>
      <w:numFmt w:val="lowerRoman"/>
      <w:lvlText w:val="%9."/>
      <w:lvlJc w:val="right"/>
      <w:pPr>
        <w:ind w:left="6480" w:firstLine="6300"/>
      </w:pPr>
      <w:rPr>
        <w:rFonts w:hint="default"/>
      </w:rPr>
    </w:lvl>
  </w:abstractNum>
  <w:abstractNum w:abstractNumId="11" w15:restartNumberingAfterBreak="0">
    <w:nsid w:val="2FA93369"/>
    <w:multiLevelType w:val="hybridMultilevel"/>
    <w:tmpl w:val="10AE53A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30B71227"/>
    <w:multiLevelType w:val="hybridMultilevel"/>
    <w:tmpl w:val="E06C2AE2"/>
    <w:lvl w:ilvl="0" w:tplc="FFFFFFFF">
      <w:start w:val="1"/>
      <w:numFmt w:val="upperLetter"/>
      <w:lvlText w:val="%1."/>
      <w:lvlJc w:val="left"/>
      <w:pPr>
        <w:ind w:left="2160" w:hanging="360"/>
      </w:pPr>
    </w:lvl>
    <w:lvl w:ilvl="1" w:tplc="FFFFFFFF">
      <w:start w:val="1"/>
      <w:numFmt w:val="bullet"/>
      <w:lvlText w:val=""/>
      <w:lvlJc w:val="left"/>
      <w:pPr>
        <w:ind w:left="2880" w:hanging="360"/>
      </w:pPr>
      <w:rPr>
        <w:rFonts w:ascii="Symbol" w:hAnsi="Symbol" w:hint="default"/>
      </w:rPr>
    </w:lvl>
    <w:lvl w:ilvl="2" w:tplc="20000003">
      <w:start w:val="1"/>
      <w:numFmt w:val="bullet"/>
      <w:lvlText w:val="o"/>
      <w:lvlJc w:val="left"/>
      <w:pPr>
        <w:ind w:left="3780" w:hanging="360"/>
      </w:pPr>
      <w:rPr>
        <w:rFonts w:ascii="Courier New" w:hAnsi="Courier New" w:cs="Courier New"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33A57111"/>
    <w:multiLevelType w:val="hybridMultilevel"/>
    <w:tmpl w:val="823A94E8"/>
    <w:lvl w:ilvl="0" w:tplc="08090017">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A804AF"/>
    <w:multiLevelType w:val="hybridMultilevel"/>
    <w:tmpl w:val="BCEC2640"/>
    <w:lvl w:ilvl="0" w:tplc="E702C610">
      <w:start w:val="1"/>
      <w:numFmt w:val="bullet"/>
      <w:lvlText w:val="-"/>
      <w:lvlJc w:val="left"/>
      <w:pPr>
        <w:ind w:left="1080" w:firstLine="360"/>
      </w:pPr>
      <w:rPr>
        <w:u w:val="none"/>
      </w:rPr>
    </w:lvl>
    <w:lvl w:ilvl="1" w:tplc="CDE42BD4">
      <w:start w:val="1"/>
      <w:numFmt w:val="bullet"/>
      <w:lvlText w:val="-"/>
      <w:lvlJc w:val="left"/>
      <w:pPr>
        <w:ind w:left="1800" w:firstLine="1080"/>
      </w:pPr>
      <w:rPr>
        <w:u w:val="none"/>
      </w:rPr>
    </w:lvl>
    <w:lvl w:ilvl="2" w:tplc="B7AA9B30">
      <w:start w:val="1"/>
      <w:numFmt w:val="bullet"/>
      <w:lvlText w:val="-"/>
      <w:lvlJc w:val="left"/>
      <w:pPr>
        <w:ind w:left="2520" w:firstLine="1800"/>
      </w:pPr>
      <w:rPr>
        <w:u w:val="none"/>
      </w:rPr>
    </w:lvl>
    <w:lvl w:ilvl="3" w:tplc="E63AC60E">
      <w:start w:val="1"/>
      <w:numFmt w:val="bullet"/>
      <w:lvlText w:val="-"/>
      <w:lvlJc w:val="left"/>
      <w:pPr>
        <w:ind w:left="3240" w:firstLine="2520"/>
      </w:pPr>
      <w:rPr>
        <w:u w:val="none"/>
      </w:rPr>
    </w:lvl>
    <w:lvl w:ilvl="4" w:tplc="A24A5F56">
      <w:start w:val="1"/>
      <w:numFmt w:val="bullet"/>
      <w:lvlText w:val="-"/>
      <w:lvlJc w:val="left"/>
      <w:pPr>
        <w:ind w:left="3960" w:firstLine="3240"/>
      </w:pPr>
      <w:rPr>
        <w:u w:val="none"/>
      </w:rPr>
    </w:lvl>
    <w:lvl w:ilvl="5" w:tplc="D5187190">
      <w:start w:val="1"/>
      <w:numFmt w:val="bullet"/>
      <w:lvlText w:val="-"/>
      <w:lvlJc w:val="left"/>
      <w:pPr>
        <w:ind w:left="4680" w:firstLine="3960"/>
      </w:pPr>
      <w:rPr>
        <w:u w:val="none"/>
      </w:rPr>
    </w:lvl>
    <w:lvl w:ilvl="6" w:tplc="1140422C">
      <w:start w:val="1"/>
      <w:numFmt w:val="bullet"/>
      <w:lvlText w:val="-"/>
      <w:lvlJc w:val="left"/>
      <w:pPr>
        <w:ind w:left="5400" w:firstLine="4680"/>
      </w:pPr>
      <w:rPr>
        <w:u w:val="none"/>
      </w:rPr>
    </w:lvl>
    <w:lvl w:ilvl="7" w:tplc="EAE61980">
      <w:start w:val="1"/>
      <w:numFmt w:val="bullet"/>
      <w:lvlText w:val="-"/>
      <w:lvlJc w:val="left"/>
      <w:pPr>
        <w:ind w:left="6120" w:firstLine="5400"/>
      </w:pPr>
      <w:rPr>
        <w:u w:val="none"/>
      </w:rPr>
    </w:lvl>
    <w:lvl w:ilvl="8" w:tplc="C2388CDC">
      <w:start w:val="1"/>
      <w:numFmt w:val="bullet"/>
      <w:lvlText w:val="-"/>
      <w:lvlJc w:val="left"/>
      <w:pPr>
        <w:ind w:left="6840" w:firstLine="6120"/>
      </w:pPr>
      <w:rPr>
        <w:u w:val="none"/>
      </w:rPr>
    </w:lvl>
  </w:abstractNum>
  <w:abstractNum w:abstractNumId="15" w15:restartNumberingAfterBreak="0">
    <w:nsid w:val="3F8E75E6"/>
    <w:multiLevelType w:val="hybridMultilevel"/>
    <w:tmpl w:val="9BB8606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40C514D5"/>
    <w:multiLevelType w:val="hybridMultilevel"/>
    <w:tmpl w:val="823A94E8"/>
    <w:lvl w:ilvl="0" w:tplc="08090017">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0DB54D1"/>
    <w:multiLevelType w:val="hybridMultilevel"/>
    <w:tmpl w:val="5F4671A2"/>
    <w:lvl w:ilvl="0" w:tplc="20000001">
      <w:start w:val="1"/>
      <w:numFmt w:val="bullet"/>
      <w:lvlText w:val=""/>
      <w:lvlJc w:val="left"/>
      <w:pPr>
        <w:ind w:left="1560" w:hanging="360"/>
      </w:pPr>
      <w:rPr>
        <w:rFonts w:ascii="Symbol" w:hAnsi="Symbol" w:hint="default"/>
      </w:rPr>
    </w:lvl>
    <w:lvl w:ilvl="1" w:tplc="08090001">
      <w:start w:val="1"/>
      <w:numFmt w:val="bullet"/>
      <w:lvlText w:val=""/>
      <w:lvlJc w:val="left"/>
      <w:pPr>
        <w:ind w:left="2280" w:hanging="360"/>
      </w:pPr>
      <w:rPr>
        <w:rFonts w:ascii="Symbol" w:hAnsi="Symbol" w:hint="default"/>
      </w:r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8" w15:restartNumberingAfterBreak="0">
    <w:nsid w:val="410D47BD"/>
    <w:multiLevelType w:val="hybridMultilevel"/>
    <w:tmpl w:val="DA602B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11F15E5"/>
    <w:multiLevelType w:val="hybridMultilevel"/>
    <w:tmpl w:val="5E22B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5C2FEC"/>
    <w:multiLevelType w:val="hybridMultilevel"/>
    <w:tmpl w:val="74BCD960"/>
    <w:lvl w:ilvl="0" w:tplc="51E67F7A">
      <w:start w:val="1"/>
      <w:numFmt w:val="lowerLetter"/>
      <w:lvlText w:val="%1."/>
      <w:lvlJc w:val="left"/>
      <w:pPr>
        <w:ind w:left="720" w:firstLine="360"/>
      </w:pPr>
    </w:lvl>
    <w:lvl w:ilvl="1" w:tplc="EE7CCA0E">
      <w:start w:val="1"/>
      <w:numFmt w:val="lowerLetter"/>
      <w:lvlText w:val="%2."/>
      <w:lvlJc w:val="left"/>
      <w:pPr>
        <w:ind w:left="1440" w:firstLine="1080"/>
      </w:pPr>
    </w:lvl>
    <w:lvl w:ilvl="2" w:tplc="1616B02C">
      <w:start w:val="1"/>
      <w:numFmt w:val="lowerRoman"/>
      <w:lvlText w:val="%3."/>
      <w:lvlJc w:val="right"/>
      <w:pPr>
        <w:ind w:left="2160" w:firstLine="1980"/>
      </w:pPr>
    </w:lvl>
    <w:lvl w:ilvl="3" w:tplc="FB9658BC">
      <w:start w:val="1"/>
      <w:numFmt w:val="decimal"/>
      <w:lvlText w:val="%4."/>
      <w:lvlJc w:val="left"/>
      <w:pPr>
        <w:ind w:left="2880" w:firstLine="2520"/>
      </w:pPr>
    </w:lvl>
    <w:lvl w:ilvl="4" w:tplc="AEFA46CA">
      <w:start w:val="1"/>
      <w:numFmt w:val="lowerLetter"/>
      <w:lvlText w:val="%5."/>
      <w:lvlJc w:val="left"/>
      <w:pPr>
        <w:ind w:left="3600" w:firstLine="3240"/>
      </w:pPr>
    </w:lvl>
    <w:lvl w:ilvl="5" w:tplc="225451A6">
      <w:start w:val="1"/>
      <w:numFmt w:val="lowerRoman"/>
      <w:lvlText w:val="%6."/>
      <w:lvlJc w:val="right"/>
      <w:pPr>
        <w:ind w:left="4320" w:firstLine="4140"/>
      </w:pPr>
    </w:lvl>
    <w:lvl w:ilvl="6" w:tplc="D42C3CA0">
      <w:start w:val="1"/>
      <w:numFmt w:val="decimal"/>
      <w:lvlText w:val="%7."/>
      <w:lvlJc w:val="left"/>
      <w:pPr>
        <w:ind w:left="5040" w:firstLine="4680"/>
      </w:pPr>
    </w:lvl>
    <w:lvl w:ilvl="7" w:tplc="191EFEE8">
      <w:start w:val="1"/>
      <w:numFmt w:val="lowerLetter"/>
      <w:lvlText w:val="%8."/>
      <w:lvlJc w:val="left"/>
      <w:pPr>
        <w:ind w:left="5760" w:firstLine="5400"/>
      </w:pPr>
    </w:lvl>
    <w:lvl w:ilvl="8" w:tplc="D55A95EE">
      <w:start w:val="1"/>
      <w:numFmt w:val="lowerRoman"/>
      <w:lvlText w:val="%9."/>
      <w:lvlJc w:val="right"/>
      <w:pPr>
        <w:ind w:left="6480" w:firstLine="6300"/>
      </w:pPr>
    </w:lvl>
  </w:abstractNum>
  <w:abstractNum w:abstractNumId="21" w15:restartNumberingAfterBreak="0">
    <w:nsid w:val="41DF407D"/>
    <w:multiLevelType w:val="hybridMultilevel"/>
    <w:tmpl w:val="3FFAD51C"/>
    <w:lvl w:ilvl="0" w:tplc="1C9AA340">
      <w:start w:val="1"/>
      <w:numFmt w:val="decimal"/>
      <w:lvlText w:val="%1."/>
      <w:lvlJc w:val="left"/>
      <w:pPr>
        <w:ind w:left="680" w:hanging="323"/>
      </w:pPr>
      <w:rPr>
        <w:rFonts w:hint="default"/>
      </w:rPr>
    </w:lvl>
    <w:lvl w:ilvl="1" w:tplc="39305B16">
      <w:start w:val="1"/>
      <w:numFmt w:val="lowerLetter"/>
      <w:lvlText w:val="%2."/>
      <w:lvlJc w:val="left"/>
      <w:pPr>
        <w:ind w:left="2120" w:hanging="323"/>
      </w:pPr>
      <w:rPr>
        <w:rFonts w:hint="default"/>
      </w:rPr>
    </w:lvl>
    <w:lvl w:ilvl="2" w:tplc="D80269FE">
      <w:start w:val="1"/>
      <w:numFmt w:val="lowerRoman"/>
      <w:lvlText w:val="%3."/>
      <w:lvlJc w:val="right"/>
      <w:pPr>
        <w:ind w:left="3560" w:hanging="323"/>
      </w:pPr>
      <w:rPr>
        <w:rFonts w:hint="default"/>
      </w:rPr>
    </w:lvl>
    <w:lvl w:ilvl="3" w:tplc="9B86DA6A">
      <w:start w:val="1"/>
      <w:numFmt w:val="decimal"/>
      <w:lvlText w:val="%4."/>
      <w:lvlJc w:val="left"/>
      <w:pPr>
        <w:ind w:left="5000" w:hanging="323"/>
      </w:pPr>
      <w:rPr>
        <w:rFonts w:hint="default"/>
      </w:rPr>
    </w:lvl>
    <w:lvl w:ilvl="4" w:tplc="D8826D56">
      <w:start w:val="1"/>
      <w:numFmt w:val="lowerLetter"/>
      <w:lvlText w:val="%5."/>
      <w:lvlJc w:val="left"/>
      <w:pPr>
        <w:ind w:left="6440" w:hanging="323"/>
      </w:pPr>
      <w:rPr>
        <w:rFonts w:hint="default"/>
      </w:rPr>
    </w:lvl>
    <w:lvl w:ilvl="5" w:tplc="DEDC264C">
      <w:start w:val="1"/>
      <w:numFmt w:val="lowerRoman"/>
      <w:lvlText w:val="%6."/>
      <w:lvlJc w:val="right"/>
      <w:pPr>
        <w:ind w:left="7880" w:hanging="323"/>
      </w:pPr>
      <w:rPr>
        <w:rFonts w:hint="default"/>
      </w:rPr>
    </w:lvl>
    <w:lvl w:ilvl="6" w:tplc="A45E39C0">
      <w:start w:val="1"/>
      <w:numFmt w:val="decimal"/>
      <w:lvlText w:val="%7."/>
      <w:lvlJc w:val="left"/>
      <w:pPr>
        <w:ind w:left="9320" w:hanging="323"/>
      </w:pPr>
      <w:rPr>
        <w:rFonts w:hint="default"/>
      </w:rPr>
    </w:lvl>
    <w:lvl w:ilvl="7" w:tplc="D50CAA22">
      <w:start w:val="1"/>
      <w:numFmt w:val="lowerLetter"/>
      <w:lvlText w:val="%8."/>
      <w:lvlJc w:val="left"/>
      <w:pPr>
        <w:ind w:left="10760" w:hanging="323"/>
      </w:pPr>
      <w:rPr>
        <w:rFonts w:hint="default"/>
      </w:rPr>
    </w:lvl>
    <w:lvl w:ilvl="8" w:tplc="48F8CA62">
      <w:start w:val="1"/>
      <w:numFmt w:val="lowerRoman"/>
      <w:lvlText w:val="%9."/>
      <w:lvlJc w:val="right"/>
      <w:pPr>
        <w:ind w:left="12200" w:hanging="323"/>
      </w:pPr>
      <w:rPr>
        <w:rFonts w:hint="default"/>
      </w:rPr>
    </w:lvl>
  </w:abstractNum>
  <w:abstractNum w:abstractNumId="22" w15:restartNumberingAfterBreak="0">
    <w:nsid w:val="42FA3B01"/>
    <w:multiLevelType w:val="hybridMultilevel"/>
    <w:tmpl w:val="356020B4"/>
    <w:lvl w:ilvl="0" w:tplc="08090015">
      <w:start w:val="1"/>
      <w:numFmt w:val="upperLetter"/>
      <w:lvlText w:val="%1."/>
      <w:lvlJc w:val="left"/>
      <w:pPr>
        <w:ind w:left="2160" w:hanging="360"/>
      </w:pPr>
    </w:lvl>
    <w:lvl w:ilvl="1" w:tplc="08090001">
      <w:start w:val="1"/>
      <w:numFmt w:val="bullet"/>
      <w:lvlText w:val=""/>
      <w:lvlJc w:val="left"/>
      <w:pPr>
        <w:ind w:left="2880" w:hanging="360"/>
      </w:pPr>
      <w:rPr>
        <w:rFonts w:ascii="Symbol" w:hAnsi="Symbol"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3403770"/>
    <w:multiLevelType w:val="hybridMultilevel"/>
    <w:tmpl w:val="0B446FF2"/>
    <w:lvl w:ilvl="0" w:tplc="B6A45696">
      <w:start w:val="1"/>
      <w:numFmt w:val="decimal"/>
      <w:lvlText w:val="%1."/>
      <w:lvlJc w:val="left"/>
      <w:pPr>
        <w:ind w:left="0" w:firstLine="360"/>
      </w:pPr>
      <w:rPr>
        <w:b w:val="0"/>
        <w:bCs w:val="0"/>
        <w:sz w:val="17"/>
        <w:szCs w:val="17"/>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4" w15:restartNumberingAfterBreak="0">
    <w:nsid w:val="445B16F3"/>
    <w:multiLevelType w:val="hybridMultilevel"/>
    <w:tmpl w:val="15BC2D40"/>
    <w:lvl w:ilvl="0" w:tplc="B6A45696">
      <w:start w:val="1"/>
      <w:numFmt w:val="decimal"/>
      <w:lvlText w:val="%1."/>
      <w:lvlJc w:val="left"/>
      <w:pPr>
        <w:ind w:left="3893" w:firstLine="360"/>
      </w:pPr>
      <w:rPr>
        <w:b w:val="0"/>
        <w:bCs w:val="0"/>
        <w:sz w:val="17"/>
        <w:szCs w:val="17"/>
      </w:rPr>
    </w:lvl>
    <w:lvl w:ilvl="1" w:tplc="2000000F">
      <w:start w:val="1"/>
      <w:numFmt w:val="decimal"/>
      <w:lvlText w:val="%2."/>
      <w:lvlJc w:val="left"/>
      <w:pPr>
        <w:ind w:left="1593" w:hanging="360"/>
      </w:pPr>
    </w:lvl>
    <w:lvl w:ilvl="2" w:tplc="75780A36">
      <w:start w:val="1"/>
      <w:numFmt w:val="lowerRoman"/>
      <w:lvlText w:val="%3."/>
      <w:lvlJc w:val="right"/>
      <w:pPr>
        <w:ind w:left="873" w:firstLine="1980"/>
      </w:pPr>
      <w:rPr>
        <w:rFonts w:hint="default"/>
      </w:rPr>
    </w:lvl>
    <w:lvl w:ilvl="3" w:tplc="01009CA8">
      <w:start w:val="1"/>
      <w:numFmt w:val="decimal"/>
      <w:lvlText w:val="%4."/>
      <w:lvlJc w:val="left"/>
      <w:pPr>
        <w:ind w:left="1593" w:firstLine="2520"/>
      </w:pPr>
      <w:rPr>
        <w:rFonts w:hint="default"/>
      </w:rPr>
    </w:lvl>
    <w:lvl w:ilvl="4" w:tplc="3ECA466A">
      <w:start w:val="1"/>
      <w:numFmt w:val="lowerLetter"/>
      <w:lvlText w:val="%5."/>
      <w:lvlJc w:val="left"/>
      <w:pPr>
        <w:ind w:left="2313" w:firstLine="3240"/>
      </w:pPr>
      <w:rPr>
        <w:rFonts w:hint="default"/>
      </w:rPr>
    </w:lvl>
    <w:lvl w:ilvl="5" w:tplc="A61ACF04">
      <w:start w:val="1"/>
      <w:numFmt w:val="lowerRoman"/>
      <w:lvlText w:val="%6."/>
      <w:lvlJc w:val="right"/>
      <w:pPr>
        <w:ind w:left="3033" w:firstLine="4140"/>
      </w:pPr>
      <w:rPr>
        <w:rFonts w:hint="default"/>
      </w:rPr>
    </w:lvl>
    <w:lvl w:ilvl="6" w:tplc="433CB586">
      <w:start w:val="1"/>
      <w:numFmt w:val="decimal"/>
      <w:lvlText w:val="%7."/>
      <w:lvlJc w:val="left"/>
      <w:pPr>
        <w:ind w:left="3753" w:firstLine="4680"/>
      </w:pPr>
      <w:rPr>
        <w:rFonts w:hint="default"/>
      </w:rPr>
    </w:lvl>
    <w:lvl w:ilvl="7" w:tplc="4FF6E6F6">
      <w:start w:val="1"/>
      <w:numFmt w:val="lowerLetter"/>
      <w:lvlText w:val="%8."/>
      <w:lvlJc w:val="left"/>
      <w:pPr>
        <w:ind w:left="4473" w:firstLine="5400"/>
      </w:pPr>
      <w:rPr>
        <w:rFonts w:hint="default"/>
      </w:rPr>
    </w:lvl>
    <w:lvl w:ilvl="8" w:tplc="1DCEC64E">
      <w:start w:val="1"/>
      <w:numFmt w:val="lowerRoman"/>
      <w:lvlText w:val="%9."/>
      <w:lvlJc w:val="right"/>
      <w:pPr>
        <w:ind w:left="5193" w:firstLine="6300"/>
      </w:pPr>
      <w:rPr>
        <w:rFonts w:hint="default"/>
      </w:rPr>
    </w:lvl>
  </w:abstractNum>
  <w:abstractNum w:abstractNumId="25" w15:restartNumberingAfterBreak="0">
    <w:nsid w:val="47171331"/>
    <w:multiLevelType w:val="hybridMultilevel"/>
    <w:tmpl w:val="B6DED87A"/>
    <w:lvl w:ilvl="0" w:tplc="9BB86688">
      <w:start w:val="13"/>
      <w:numFmt w:val="decimal"/>
      <w:lvlText w:val="%1."/>
      <w:lvlJc w:val="left"/>
      <w:pPr>
        <w:ind w:left="0" w:firstLine="360"/>
      </w:pPr>
      <w:rPr>
        <w:rFonts w:hint="default"/>
      </w:rPr>
    </w:lvl>
    <w:lvl w:ilvl="1" w:tplc="E1AE50E8">
      <w:start w:val="1"/>
      <w:numFmt w:val="lowerLetter"/>
      <w:lvlText w:val="%2."/>
      <w:lvlJc w:val="left"/>
      <w:pPr>
        <w:ind w:left="720" w:firstLine="1080"/>
      </w:pPr>
      <w:rPr>
        <w:rFonts w:hint="default"/>
      </w:rPr>
    </w:lvl>
    <w:lvl w:ilvl="2" w:tplc="2C701154">
      <w:start w:val="1"/>
      <w:numFmt w:val="lowerRoman"/>
      <w:lvlText w:val="%3."/>
      <w:lvlJc w:val="right"/>
      <w:pPr>
        <w:ind w:left="1440" w:firstLine="1980"/>
      </w:pPr>
      <w:rPr>
        <w:rFonts w:hint="default"/>
      </w:rPr>
    </w:lvl>
    <w:lvl w:ilvl="3" w:tplc="0C34629C">
      <w:start w:val="1"/>
      <w:numFmt w:val="decimal"/>
      <w:lvlText w:val="%4."/>
      <w:lvlJc w:val="left"/>
      <w:pPr>
        <w:ind w:left="2160" w:firstLine="2520"/>
      </w:pPr>
      <w:rPr>
        <w:rFonts w:hint="default"/>
      </w:rPr>
    </w:lvl>
    <w:lvl w:ilvl="4" w:tplc="717C3B38">
      <w:start w:val="1"/>
      <w:numFmt w:val="lowerLetter"/>
      <w:lvlText w:val="%5."/>
      <w:lvlJc w:val="left"/>
      <w:pPr>
        <w:ind w:left="2880" w:firstLine="3240"/>
      </w:pPr>
      <w:rPr>
        <w:rFonts w:hint="default"/>
      </w:rPr>
    </w:lvl>
    <w:lvl w:ilvl="5" w:tplc="66A6748A">
      <w:start w:val="1"/>
      <w:numFmt w:val="lowerRoman"/>
      <w:lvlText w:val="%6."/>
      <w:lvlJc w:val="right"/>
      <w:pPr>
        <w:ind w:left="3600" w:firstLine="4140"/>
      </w:pPr>
      <w:rPr>
        <w:rFonts w:hint="default"/>
      </w:rPr>
    </w:lvl>
    <w:lvl w:ilvl="6" w:tplc="3CDE6EA2">
      <w:start w:val="1"/>
      <w:numFmt w:val="decimal"/>
      <w:lvlText w:val="%7."/>
      <w:lvlJc w:val="left"/>
      <w:pPr>
        <w:ind w:left="4320" w:firstLine="4680"/>
      </w:pPr>
      <w:rPr>
        <w:rFonts w:hint="default"/>
      </w:rPr>
    </w:lvl>
    <w:lvl w:ilvl="7" w:tplc="94562C6A">
      <w:start w:val="1"/>
      <w:numFmt w:val="lowerLetter"/>
      <w:lvlText w:val="%8."/>
      <w:lvlJc w:val="left"/>
      <w:pPr>
        <w:ind w:left="5040" w:firstLine="5400"/>
      </w:pPr>
      <w:rPr>
        <w:rFonts w:hint="default"/>
      </w:rPr>
    </w:lvl>
    <w:lvl w:ilvl="8" w:tplc="6D4C7B24">
      <w:start w:val="1"/>
      <w:numFmt w:val="lowerRoman"/>
      <w:lvlText w:val="%9."/>
      <w:lvlJc w:val="right"/>
      <w:pPr>
        <w:ind w:left="5760" w:firstLine="6300"/>
      </w:pPr>
      <w:rPr>
        <w:rFonts w:hint="default"/>
      </w:rPr>
    </w:lvl>
  </w:abstractNum>
  <w:abstractNum w:abstractNumId="26" w15:restartNumberingAfterBreak="0">
    <w:nsid w:val="49C24AB5"/>
    <w:multiLevelType w:val="hybridMultilevel"/>
    <w:tmpl w:val="09AEDC94"/>
    <w:lvl w:ilvl="0" w:tplc="20000001">
      <w:start w:val="1"/>
      <w:numFmt w:val="bullet"/>
      <w:lvlText w:val=""/>
      <w:lvlJc w:val="left"/>
      <w:pPr>
        <w:ind w:left="0" w:firstLine="360"/>
      </w:pPr>
      <w:rPr>
        <w:rFonts w:ascii="Symbol" w:hAnsi="Symbol" w:hint="default"/>
      </w:rPr>
    </w:lvl>
    <w:lvl w:ilvl="1" w:tplc="FFFFFFFF">
      <w:start w:val="1"/>
      <w:numFmt w:val="lowerLetter"/>
      <w:lvlText w:val="%2."/>
      <w:lvlJc w:val="left"/>
      <w:pPr>
        <w:ind w:left="720" w:firstLine="1080"/>
      </w:pPr>
      <w:rPr>
        <w:rFonts w:hint="default"/>
      </w:rPr>
    </w:lvl>
    <w:lvl w:ilvl="2" w:tplc="FFFFFFFF">
      <w:start w:val="1"/>
      <w:numFmt w:val="lowerRoman"/>
      <w:lvlText w:val="%3."/>
      <w:lvlJc w:val="right"/>
      <w:pPr>
        <w:ind w:left="1440" w:firstLine="1980"/>
      </w:pPr>
      <w:rPr>
        <w:rFonts w:hint="default"/>
      </w:rPr>
    </w:lvl>
    <w:lvl w:ilvl="3" w:tplc="FFFFFFFF">
      <w:start w:val="1"/>
      <w:numFmt w:val="decimal"/>
      <w:lvlText w:val="%4."/>
      <w:lvlJc w:val="left"/>
      <w:pPr>
        <w:ind w:left="2160" w:firstLine="2520"/>
      </w:pPr>
      <w:rPr>
        <w:rFonts w:hint="default"/>
      </w:rPr>
    </w:lvl>
    <w:lvl w:ilvl="4" w:tplc="FFFFFFFF">
      <w:start w:val="1"/>
      <w:numFmt w:val="lowerLetter"/>
      <w:lvlText w:val="%5."/>
      <w:lvlJc w:val="left"/>
      <w:pPr>
        <w:ind w:left="2880" w:firstLine="3240"/>
      </w:pPr>
      <w:rPr>
        <w:rFonts w:hint="default"/>
      </w:rPr>
    </w:lvl>
    <w:lvl w:ilvl="5" w:tplc="FFFFFFFF">
      <w:start w:val="1"/>
      <w:numFmt w:val="lowerRoman"/>
      <w:lvlText w:val="%6."/>
      <w:lvlJc w:val="right"/>
      <w:pPr>
        <w:ind w:left="3600" w:firstLine="4140"/>
      </w:pPr>
      <w:rPr>
        <w:rFonts w:hint="default"/>
      </w:rPr>
    </w:lvl>
    <w:lvl w:ilvl="6" w:tplc="FFFFFFFF">
      <w:start w:val="1"/>
      <w:numFmt w:val="decimal"/>
      <w:lvlText w:val="%7."/>
      <w:lvlJc w:val="left"/>
      <w:pPr>
        <w:ind w:left="4320" w:firstLine="4680"/>
      </w:pPr>
      <w:rPr>
        <w:rFonts w:hint="default"/>
      </w:rPr>
    </w:lvl>
    <w:lvl w:ilvl="7" w:tplc="FFFFFFFF">
      <w:start w:val="1"/>
      <w:numFmt w:val="lowerLetter"/>
      <w:lvlText w:val="%8."/>
      <w:lvlJc w:val="left"/>
      <w:pPr>
        <w:ind w:left="5040" w:firstLine="5400"/>
      </w:pPr>
      <w:rPr>
        <w:rFonts w:hint="default"/>
      </w:rPr>
    </w:lvl>
    <w:lvl w:ilvl="8" w:tplc="FFFFFFFF">
      <w:start w:val="1"/>
      <w:numFmt w:val="lowerRoman"/>
      <w:lvlText w:val="%9."/>
      <w:lvlJc w:val="right"/>
      <w:pPr>
        <w:ind w:left="5760" w:firstLine="6300"/>
      </w:pPr>
      <w:rPr>
        <w:rFonts w:hint="default"/>
      </w:rPr>
    </w:lvl>
  </w:abstractNum>
  <w:abstractNum w:abstractNumId="27" w15:restartNumberingAfterBreak="0">
    <w:nsid w:val="4B165253"/>
    <w:multiLevelType w:val="hybridMultilevel"/>
    <w:tmpl w:val="234461C8"/>
    <w:lvl w:ilvl="0" w:tplc="2000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4CE537C8"/>
    <w:multiLevelType w:val="hybridMultilevel"/>
    <w:tmpl w:val="444A4DB8"/>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0AC2DAC"/>
    <w:multiLevelType w:val="hybridMultilevel"/>
    <w:tmpl w:val="52D887C6"/>
    <w:lvl w:ilvl="0" w:tplc="681C5974">
      <w:start w:val="1"/>
      <w:numFmt w:val="decimal"/>
      <w:lvlText w:val="%1."/>
      <w:lvlJc w:val="left"/>
      <w:pPr>
        <w:ind w:left="720" w:firstLine="360"/>
      </w:pPr>
    </w:lvl>
    <w:lvl w:ilvl="1" w:tplc="4CDC2930">
      <w:start w:val="1"/>
      <w:numFmt w:val="lowerLetter"/>
      <w:lvlText w:val="%2."/>
      <w:lvlJc w:val="left"/>
      <w:pPr>
        <w:ind w:left="1440" w:firstLine="1080"/>
      </w:pPr>
    </w:lvl>
    <w:lvl w:ilvl="2" w:tplc="A404DA26">
      <w:start w:val="1"/>
      <w:numFmt w:val="lowerRoman"/>
      <w:lvlText w:val="%3."/>
      <w:lvlJc w:val="right"/>
      <w:pPr>
        <w:ind w:left="2160" w:firstLine="1980"/>
      </w:pPr>
    </w:lvl>
    <w:lvl w:ilvl="3" w:tplc="A7DC1736">
      <w:start w:val="1"/>
      <w:numFmt w:val="decimal"/>
      <w:lvlText w:val="%4."/>
      <w:lvlJc w:val="left"/>
      <w:pPr>
        <w:ind w:left="2880" w:firstLine="2520"/>
      </w:pPr>
    </w:lvl>
    <w:lvl w:ilvl="4" w:tplc="CF6CFD8C">
      <w:start w:val="1"/>
      <w:numFmt w:val="lowerLetter"/>
      <w:lvlText w:val="%5."/>
      <w:lvlJc w:val="left"/>
      <w:pPr>
        <w:ind w:left="3600" w:firstLine="3240"/>
      </w:pPr>
    </w:lvl>
    <w:lvl w:ilvl="5" w:tplc="AA32DDBC">
      <w:start w:val="1"/>
      <w:numFmt w:val="lowerRoman"/>
      <w:lvlText w:val="%6."/>
      <w:lvlJc w:val="right"/>
      <w:pPr>
        <w:ind w:left="4320" w:firstLine="4140"/>
      </w:pPr>
    </w:lvl>
    <w:lvl w:ilvl="6" w:tplc="38265BE0">
      <w:start w:val="1"/>
      <w:numFmt w:val="decimal"/>
      <w:lvlText w:val="%7."/>
      <w:lvlJc w:val="left"/>
      <w:pPr>
        <w:ind w:left="5040" w:firstLine="4680"/>
      </w:pPr>
    </w:lvl>
    <w:lvl w:ilvl="7" w:tplc="2926DB78">
      <w:start w:val="1"/>
      <w:numFmt w:val="lowerLetter"/>
      <w:lvlText w:val="%8."/>
      <w:lvlJc w:val="left"/>
      <w:pPr>
        <w:ind w:left="5760" w:firstLine="5400"/>
      </w:pPr>
    </w:lvl>
    <w:lvl w:ilvl="8" w:tplc="07DE52F6">
      <w:start w:val="1"/>
      <w:numFmt w:val="lowerRoman"/>
      <w:lvlText w:val="%9."/>
      <w:lvlJc w:val="right"/>
      <w:pPr>
        <w:ind w:left="6480" w:firstLine="6300"/>
      </w:pPr>
    </w:lvl>
  </w:abstractNum>
  <w:abstractNum w:abstractNumId="30" w15:restartNumberingAfterBreak="0">
    <w:nsid w:val="51DE0AC0"/>
    <w:multiLevelType w:val="hybridMultilevel"/>
    <w:tmpl w:val="2166CCDA"/>
    <w:lvl w:ilvl="0" w:tplc="3D10F4AE">
      <w:start w:val="1"/>
      <w:numFmt w:val="bullet"/>
      <w:lvlText w:val="•"/>
      <w:lvlJc w:val="left"/>
      <w:pPr>
        <w:tabs>
          <w:tab w:val="num" w:pos="720"/>
        </w:tabs>
        <w:ind w:left="720" w:hanging="360"/>
      </w:pPr>
      <w:rPr>
        <w:rFonts w:ascii="Arial" w:hAnsi="Arial" w:cs="Times New Roman" w:hint="default"/>
      </w:rPr>
    </w:lvl>
    <w:lvl w:ilvl="1" w:tplc="7A6E39FE">
      <w:start w:val="1"/>
      <w:numFmt w:val="bullet"/>
      <w:lvlText w:val="•"/>
      <w:lvlJc w:val="left"/>
      <w:pPr>
        <w:tabs>
          <w:tab w:val="num" w:pos="1440"/>
        </w:tabs>
        <w:ind w:left="1440" w:hanging="360"/>
      </w:pPr>
      <w:rPr>
        <w:rFonts w:ascii="Arial" w:hAnsi="Arial" w:cs="Times New Roman" w:hint="default"/>
      </w:rPr>
    </w:lvl>
    <w:lvl w:ilvl="2" w:tplc="17E64FA8">
      <w:start w:val="1"/>
      <w:numFmt w:val="bullet"/>
      <w:lvlText w:val="•"/>
      <w:lvlJc w:val="left"/>
      <w:pPr>
        <w:tabs>
          <w:tab w:val="num" w:pos="2160"/>
        </w:tabs>
        <w:ind w:left="2160" w:hanging="360"/>
      </w:pPr>
      <w:rPr>
        <w:rFonts w:ascii="Arial" w:hAnsi="Arial" w:cs="Times New Roman" w:hint="default"/>
      </w:rPr>
    </w:lvl>
    <w:lvl w:ilvl="3" w:tplc="3EEC6E34">
      <w:start w:val="1"/>
      <w:numFmt w:val="bullet"/>
      <w:lvlText w:val="•"/>
      <w:lvlJc w:val="left"/>
      <w:pPr>
        <w:tabs>
          <w:tab w:val="num" w:pos="2880"/>
        </w:tabs>
        <w:ind w:left="2880" w:hanging="360"/>
      </w:pPr>
      <w:rPr>
        <w:rFonts w:ascii="Arial" w:hAnsi="Arial" w:cs="Times New Roman" w:hint="default"/>
      </w:rPr>
    </w:lvl>
    <w:lvl w:ilvl="4" w:tplc="50A06C30">
      <w:start w:val="1"/>
      <w:numFmt w:val="bullet"/>
      <w:lvlText w:val="•"/>
      <w:lvlJc w:val="left"/>
      <w:pPr>
        <w:tabs>
          <w:tab w:val="num" w:pos="3600"/>
        </w:tabs>
        <w:ind w:left="3600" w:hanging="360"/>
      </w:pPr>
      <w:rPr>
        <w:rFonts w:ascii="Arial" w:hAnsi="Arial" w:cs="Times New Roman" w:hint="default"/>
      </w:rPr>
    </w:lvl>
    <w:lvl w:ilvl="5" w:tplc="E8EEA550">
      <w:start w:val="1"/>
      <w:numFmt w:val="bullet"/>
      <w:lvlText w:val="•"/>
      <w:lvlJc w:val="left"/>
      <w:pPr>
        <w:tabs>
          <w:tab w:val="num" w:pos="4320"/>
        </w:tabs>
        <w:ind w:left="4320" w:hanging="360"/>
      </w:pPr>
      <w:rPr>
        <w:rFonts w:ascii="Arial" w:hAnsi="Arial" w:cs="Times New Roman" w:hint="default"/>
      </w:rPr>
    </w:lvl>
    <w:lvl w:ilvl="6" w:tplc="68865674">
      <w:start w:val="1"/>
      <w:numFmt w:val="bullet"/>
      <w:lvlText w:val="•"/>
      <w:lvlJc w:val="left"/>
      <w:pPr>
        <w:tabs>
          <w:tab w:val="num" w:pos="5040"/>
        </w:tabs>
        <w:ind w:left="5040" w:hanging="360"/>
      </w:pPr>
      <w:rPr>
        <w:rFonts w:ascii="Arial" w:hAnsi="Arial" w:cs="Times New Roman" w:hint="default"/>
      </w:rPr>
    </w:lvl>
    <w:lvl w:ilvl="7" w:tplc="06B0F044">
      <w:start w:val="1"/>
      <w:numFmt w:val="bullet"/>
      <w:lvlText w:val="•"/>
      <w:lvlJc w:val="left"/>
      <w:pPr>
        <w:tabs>
          <w:tab w:val="num" w:pos="5760"/>
        </w:tabs>
        <w:ind w:left="5760" w:hanging="360"/>
      </w:pPr>
      <w:rPr>
        <w:rFonts w:ascii="Arial" w:hAnsi="Arial" w:cs="Times New Roman" w:hint="default"/>
      </w:rPr>
    </w:lvl>
    <w:lvl w:ilvl="8" w:tplc="07A6CEA8">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521714FA"/>
    <w:multiLevelType w:val="hybridMultilevel"/>
    <w:tmpl w:val="1F74F770"/>
    <w:lvl w:ilvl="0" w:tplc="68A4B9D2">
      <w:start w:val="1"/>
      <w:numFmt w:val="decimal"/>
      <w:lvlText w:val="%1."/>
      <w:lvlJc w:val="left"/>
      <w:pPr>
        <w:ind w:left="720" w:firstLine="357"/>
      </w:pPr>
      <w:rPr>
        <w:rFonts w:hint="default"/>
      </w:rPr>
    </w:lvl>
    <w:lvl w:ilvl="1" w:tplc="4B00CAE0">
      <w:start w:val="1"/>
      <w:numFmt w:val="lowerLetter"/>
      <w:lvlText w:val="%2."/>
      <w:lvlJc w:val="left"/>
      <w:pPr>
        <w:tabs>
          <w:tab w:val="num" w:pos="2517"/>
        </w:tabs>
        <w:ind w:left="2160" w:firstLine="357"/>
      </w:pPr>
      <w:rPr>
        <w:rFonts w:hint="default"/>
      </w:rPr>
    </w:lvl>
    <w:lvl w:ilvl="2" w:tplc="8258D2C8">
      <w:start w:val="1"/>
      <w:numFmt w:val="lowerRoman"/>
      <w:lvlText w:val="%3."/>
      <w:lvlJc w:val="right"/>
      <w:pPr>
        <w:tabs>
          <w:tab w:val="num" w:pos="3957"/>
        </w:tabs>
        <w:ind w:left="3600" w:firstLine="357"/>
      </w:pPr>
      <w:rPr>
        <w:rFonts w:hint="default"/>
      </w:rPr>
    </w:lvl>
    <w:lvl w:ilvl="3" w:tplc="F75AFA22">
      <w:start w:val="1"/>
      <w:numFmt w:val="decimal"/>
      <w:lvlText w:val="%4."/>
      <w:lvlJc w:val="left"/>
      <w:pPr>
        <w:tabs>
          <w:tab w:val="num" w:pos="5397"/>
        </w:tabs>
        <w:ind w:left="5040" w:firstLine="357"/>
      </w:pPr>
      <w:rPr>
        <w:rFonts w:hint="default"/>
      </w:rPr>
    </w:lvl>
    <w:lvl w:ilvl="4" w:tplc="979248CC">
      <w:start w:val="1"/>
      <w:numFmt w:val="lowerLetter"/>
      <w:lvlText w:val="%5."/>
      <w:lvlJc w:val="left"/>
      <w:pPr>
        <w:tabs>
          <w:tab w:val="num" w:pos="6837"/>
        </w:tabs>
        <w:ind w:left="6480" w:firstLine="357"/>
      </w:pPr>
      <w:rPr>
        <w:rFonts w:hint="default"/>
      </w:rPr>
    </w:lvl>
    <w:lvl w:ilvl="5" w:tplc="4970D95E">
      <w:start w:val="1"/>
      <w:numFmt w:val="lowerRoman"/>
      <w:lvlText w:val="%6."/>
      <w:lvlJc w:val="right"/>
      <w:pPr>
        <w:tabs>
          <w:tab w:val="num" w:pos="8277"/>
        </w:tabs>
        <w:ind w:left="7920" w:firstLine="357"/>
      </w:pPr>
      <w:rPr>
        <w:rFonts w:hint="default"/>
      </w:rPr>
    </w:lvl>
    <w:lvl w:ilvl="6" w:tplc="6BAC45E8">
      <w:start w:val="1"/>
      <w:numFmt w:val="decimal"/>
      <w:lvlText w:val="%7."/>
      <w:lvlJc w:val="left"/>
      <w:pPr>
        <w:tabs>
          <w:tab w:val="num" w:pos="9717"/>
        </w:tabs>
        <w:ind w:left="9360" w:firstLine="357"/>
      </w:pPr>
      <w:rPr>
        <w:rFonts w:hint="default"/>
      </w:rPr>
    </w:lvl>
    <w:lvl w:ilvl="7" w:tplc="59441ECE">
      <w:start w:val="1"/>
      <w:numFmt w:val="lowerLetter"/>
      <w:lvlText w:val="%8."/>
      <w:lvlJc w:val="left"/>
      <w:pPr>
        <w:tabs>
          <w:tab w:val="num" w:pos="11157"/>
        </w:tabs>
        <w:ind w:left="10800" w:firstLine="357"/>
      </w:pPr>
      <w:rPr>
        <w:rFonts w:hint="default"/>
      </w:rPr>
    </w:lvl>
    <w:lvl w:ilvl="8" w:tplc="4C84F742">
      <w:start w:val="1"/>
      <w:numFmt w:val="lowerRoman"/>
      <w:lvlText w:val="%9."/>
      <w:lvlJc w:val="right"/>
      <w:pPr>
        <w:tabs>
          <w:tab w:val="num" w:pos="12597"/>
        </w:tabs>
        <w:ind w:left="12240" w:firstLine="357"/>
      </w:pPr>
      <w:rPr>
        <w:rFonts w:hint="default"/>
      </w:rPr>
    </w:lvl>
  </w:abstractNum>
  <w:abstractNum w:abstractNumId="32" w15:restartNumberingAfterBreak="0">
    <w:nsid w:val="534A7D82"/>
    <w:multiLevelType w:val="hybridMultilevel"/>
    <w:tmpl w:val="9DC0482E"/>
    <w:lvl w:ilvl="0" w:tplc="20000001">
      <w:start w:val="1"/>
      <w:numFmt w:val="bullet"/>
      <w:lvlText w:val=""/>
      <w:lvlJc w:val="left"/>
      <w:pPr>
        <w:ind w:left="-567" w:firstLine="360"/>
      </w:pPr>
      <w:rPr>
        <w:rFonts w:ascii="Symbol" w:hAnsi="Symbol" w:hint="default"/>
        <w:b w:val="0"/>
        <w:bCs w:val="0"/>
        <w:sz w:val="17"/>
        <w:szCs w:val="17"/>
      </w:rPr>
    </w:lvl>
    <w:lvl w:ilvl="1" w:tplc="FFFFFFFF">
      <w:start w:val="1"/>
      <w:numFmt w:val="bullet"/>
      <w:lvlText w:val=""/>
      <w:lvlJc w:val="left"/>
      <w:pPr>
        <w:ind w:left="1593" w:hanging="360"/>
      </w:pPr>
      <w:rPr>
        <w:rFonts w:ascii="Symbol" w:hAnsi="Symbol" w:hint="default"/>
      </w:rPr>
    </w:lvl>
    <w:lvl w:ilvl="2" w:tplc="FFFFFFFF">
      <w:start w:val="1"/>
      <w:numFmt w:val="lowerRoman"/>
      <w:lvlText w:val="%3."/>
      <w:lvlJc w:val="right"/>
      <w:pPr>
        <w:ind w:left="873" w:firstLine="1980"/>
      </w:pPr>
      <w:rPr>
        <w:rFonts w:hint="default"/>
      </w:rPr>
    </w:lvl>
    <w:lvl w:ilvl="3" w:tplc="FFFFFFFF">
      <w:start w:val="1"/>
      <w:numFmt w:val="decimal"/>
      <w:lvlText w:val="%4."/>
      <w:lvlJc w:val="left"/>
      <w:pPr>
        <w:ind w:left="1593" w:firstLine="2520"/>
      </w:pPr>
      <w:rPr>
        <w:rFonts w:hint="default"/>
      </w:rPr>
    </w:lvl>
    <w:lvl w:ilvl="4" w:tplc="FFFFFFFF">
      <w:start w:val="1"/>
      <w:numFmt w:val="lowerLetter"/>
      <w:lvlText w:val="%5."/>
      <w:lvlJc w:val="left"/>
      <w:pPr>
        <w:ind w:left="2313" w:firstLine="3240"/>
      </w:pPr>
      <w:rPr>
        <w:rFonts w:hint="default"/>
      </w:rPr>
    </w:lvl>
    <w:lvl w:ilvl="5" w:tplc="FFFFFFFF">
      <w:start w:val="1"/>
      <w:numFmt w:val="lowerRoman"/>
      <w:lvlText w:val="%6."/>
      <w:lvlJc w:val="right"/>
      <w:pPr>
        <w:ind w:left="3033" w:firstLine="4140"/>
      </w:pPr>
      <w:rPr>
        <w:rFonts w:hint="default"/>
      </w:rPr>
    </w:lvl>
    <w:lvl w:ilvl="6" w:tplc="FFFFFFFF">
      <w:start w:val="1"/>
      <w:numFmt w:val="decimal"/>
      <w:lvlText w:val="%7."/>
      <w:lvlJc w:val="left"/>
      <w:pPr>
        <w:ind w:left="3753" w:firstLine="4680"/>
      </w:pPr>
      <w:rPr>
        <w:rFonts w:hint="default"/>
      </w:rPr>
    </w:lvl>
    <w:lvl w:ilvl="7" w:tplc="FFFFFFFF">
      <w:start w:val="1"/>
      <w:numFmt w:val="lowerLetter"/>
      <w:lvlText w:val="%8."/>
      <w:lvlJc w:val="left"/>
      <w:pPr>
        <w:ind w:left="4473" w:firstLine="5400"/>
      </w:pPr>
      <w:rPr>
        <w:rFonts w:hint="default"/>
      </w:rPr>
    </w:lvl>
    <w:lvl w:ilvl="8" w:tplc="FFFFFFFF">
      <w:start w:val="1"/>
      <w:numFmt w:val="lowerRoman"/>
      <w:lvlText w:val="%9."/>
      <w:lvlJc w:val="right"/>
      <w:pPr>
        <w:ind w:left="5193" w:firstLine="6300"/>
      </w:pPr>
      <w:rPr>
        <w:rFonts w:hint="default"/>
      </w:rPr>
    </w:lvl>
  </w:abstractNum>
  <w:abstractNum w:abstractNumId="33" w15:restartNumberingAfterBreak="0">
    <w:nsid w:val="536936B8"/>
    <w:multiLevelType w:val="hybridMultilevel"/>
    <w:tmpl w:val="E9C84FBC"/>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54062BD4"/>
    <w:multiLevelType w:val="hybridMultilevel"/>
    <w:tmpl w:val="8EB41AEC"/>
    <w:lvl w:ilvl="0" w:tplc="48A2F3D6">
      <w:start w:val="6"/>
      <w:numFmt w:val="decimal"/>
      <w:lvlText w:val="%1."/>
      <w:lvlJc w:val="left"/>
      <w:pPr>
        <w:ind w:left="717" w:hanging="360"/>
      </w:pPr>
      <w:rPr>
        <w:rFonts w:hint="default"/>
      </w:r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35" w15:restartNumberingAfterBreak="0">
    <w:nsid w:val="59950351"/>
    <w:multiLevelType w:val="hybridMultilevel"/>
    <w:tmpl w:val="5D608ACA"/>
    <w:lvl w:ilvl="0" w:tplc="87DEE4D0">
      <w:start w:val="1"/>
      <w:numFmt w:val="decimal"/>
      <w:lvlText w:val="%1."/>
      <w:lvlJc w:val="left"/>
      <w:pPr>
        <w:ind w:left="0" w:firstLine="360"/>
      </w:pPr>
      <w:rPr>
        <w:rFonts w:hint="default"/>
      </w:rPr>
    </w:lvl>
    <w:lvl w:ilvl="1" w:tplc="BD3E81FE">
      <w:start w:val="1"/>
      <w:numFmt w:val="lowerLetter"/>
      <w:lvlText w:val="%2."/>
      <w:lvlJc w:val="left"/>
      <w:pPr>
        <w:ind w:left="720" w:firstLine="1080"/>
      </w:pPr>
      <w:rPr>
        <w:rFonts w:hint="default"/>
      </w:rPr>
    </w:lvl>
    <w:lvl w:ilvl="2" w:tplc="62E2D0D0">
      <w:start w:val="1"/>
      <w:numFmt w:val="lowerRoman"/>
      <w:lvlText w:val="%3."/>
      <w:lvlJc w:val="right"/>
      <w:pPr>
        <w:ind w:left="1440" w:firstLine="1980"/>
      </w:pPr>
      <w:rPr>
        <w:rFonts w:hint="default"/>
      </w:rPr>
    </w:lvl>
    <w:lvl w:ilvl="3" w:tplc="325C62EC">
      <w:start w:val="1"/>
      <w:numFmt w:val="decimal"/>
      <w:lvlText w:val="%4."/>
      <w:lvlJc w:val="left"/>
      <w:pPr>
        <w:ind w:left="2160" w:firstLine="2520"/>
      </w:pPr>
      <w:rPr>
        <w:rFonts w:hint="default"/>
      </w:rPr>
    </w:lvl>
    <w:lvl w:ilvl="4" w:tplc="65CA76A2">
      <w:start w:val="1"/>
      <w:numFmt w:val="lowerLetter"/>
      <w:lvlText w:val="%5."/>
      <w:lvlJc w:val="left"/>
      <w:pPr>
        <w:ind w:left="2880" w:firstLine="3240"/>
      </w:pPr>
      <w:rPr>
        <w:rFonts w:hint="default"/>
      </w:rPr>
    </w:lvl>
    <w:lvl w:ilvl="5" w:tplc="80A6C3EA">
      <w:start w:val="1"/>
      <w:numFmt w:val="lowerRoman"/>
      <w:lvlText w:val="%6."/>
      <w:lvlJc w:val="right"/>
      <w:pPr>
        <w:ind w:left="3600" w:firstLine="4140"/>
      </w:pPr>
      <w:rPr>
        <w:rFonts w:hint="default"/>
      </w:rPr>
    </w:lvl>
    <w:lvl w:ilvl="6" w:tplc="93FEFD04">
      <w:start w:val="1"/>
      <w:numFmt w:val="decimal"/>
      <w:lvlText w:val="%7."/>
      <w:lvlJc w:val="left"/>
      <w:pPr>
        <w:ind w:left="4320" w:firstLine="4680"/>
      </w:pPr>
      <w:rPr>
        <w:rFonts w:hint="default"/>
      </w:rPr>
    </w:lvl>
    <w:lvl w:ilvl="7" w:tplc="4A88DBE8">
      <w:start w:val="1"/>
      <w:numFmt w:val="lowerLetter"/>
      <w:lvlText w:val="%8."/>
      <w:lvlJc w:val="left"/>
      <w:pPr>
        <w:ind w:left="5040" w:firstLine="5400"/>
      </w:pPr>
      <w:rPr>
        <w:rFonts w:hint="default"/>
      </w:rPr>
    </w:lvl>
    <w:lvl w:ilvl="8" w:tplc="006EDA3E">
      <w:start w:val="1"/>
      <w:numFmt w:val="lowerRoman"/>
      <w:lvlText w:val="%9."/>
      <w:lvlJc w:val="right"/>
      <w:pPr>
        <w:ind w:left="5760" w:firstLine="6300"/>
      </w:pPr>
      <w:rPr>
        <w:rFonts w:hint="default"/>
      </w:rPr>
    </w:lvl>
  </w:abstractNum>
  <w:abstractNum w:abstractNumId="36" w15:restartNumberingAfterBreak="0">
    <w:nsid w:val="644E4D5F"/>
    <w:multiLevelType w:val="hybridMultilevel"/>
    <w:tmpl w:val="1284A65E"/>
    <w:lvl w:ilvl="0" w:tplc="67708D78">
      <w:start w:val="1"/>
      <w:numFmt w:val="bullet"/>
      <w:lvlText w:val="-"/>
      <w:lvlJc w:val="left"/>
      <w:pPr>
        <w:ind w:left="1080" w:firstLine="360"/>
      </w:pPr>
      <w:rPr>
        <w:u w:val="none"/>
      </w:rPr>
    </w:lvl>
    <w:lvl w:ilvl="1" w:tplc="B150C57C">
      <w:start w:val="1"/>
      <w:numFmt w:val="bullet"/>
      <w:lvlText w:val="-"/>
      <w:lvlJc w:val="left"/>
      <w:pPr>
        <w:ind w:left="1800" w:firstLine="1080"/>
      </w:pPr>
      <w:rPr>
        <w:u w:val="none"/>
      </w:rPr>
    </w:lvl>
    <w:lvl w:ilvl="2" w:tplc="A1B422C4">
      <w:start w:val="1"/>
      <w:numFmt w:val="bullet"/>
      <w:lvlText w:val="-"/>
      <w:lvlJc w:val="left"/>
      <w:pPr>
        <w:ind w:left="2520" w:firstLine="1800"/>
      </w:pPr>
      <w:rPr>
        <w:u w:val="none"/>
      </w:rPr>
    </w:lvl>
    <w:lvl w:ilvl="3" w:tplc="05A015C2">
      <w:start w:val="1"/>
      <w:numFmt w:val="bullet"/>
      <w:lvlText w:val="-"/>
      <w:lvlJc w:val="left"/>
      <w:pPr>
        <w:ind w:left="3240" w:firstLine="2520"/>
      </w:pPr>
      <w:rPr>
        <w:u w:val="none"/>
      </w:rPr>
    </w:lvl>
    <w:lvl w:ilvl="4" w:tplc="182CA4B0">
      <w:start w:val="1"/>
      <w:numFmt w:val="bullet"/>
      <w:lvlText w:val="-"/>
      <w:lvlJc w:val="left"/>
      <w:pPr>
        <w:ind w:left="3960" w:firstLine="3240"/>
      </w:pPr>
      <w:rPr>
        <w:u w:val="none"/>
      </w:rPr>
    </w:lvl>
    <w:lvl w:ilvl="5" w:tplc="A1302F4C">
      <w:start w:val="1"/>
      <w:numFmt w:val="bullet"/>
      <w:lvlText w:val="-"/>
      <w:lvlJc w:val="left"/>
      <w:pPr>
        <w:ind w:left="4680" w:firstLine="3960"/>
      </w:pPr>
      <w:rPr>
        <w:u w:val="none"/>
      </w:rPr>
    </w:lvl>
    <w:lvl w:ilvl="6" w:tplc="DB18D270">
      <w:start w:val="1"/>
      <w:numFmt w:val="bullet"/>
      <w:lvlText w:val="-"/>
      <w:lvlJc w:val="left"/>
      <w:pPr>
        <w:ind w:left="5400" w:firstLine="4680"/>
      </w:pPr>
      <w:rPr>
        <w:u w:val="none"/>
      </w:rPr>
    </w:lvl>
    <w:lvl w:ilvl="7" w:tplc="B2ACF710">
      <w:start w:val="1"/>
      <w:numFmt w:val="bullet"/>
      <w:lvlText w:val="-"/>
      <w:lvlJc w:val="left"/>
      <w:pPr>
        <w:ind w:left="6120" w:firstLine="5400"/>
      </w:pPr>
      <w:rPr>
        <w:u w:val="none"/>
      </w:rPr>
    </w:lvl>
    <w:lvl w:ilvl="8" w:tplc="D4902936">
      <w:start w:val="1"/>
      <w:numFmt w:val="bullet"/>
      <w:lvlText w:val="-"/>
      <w:lvlJc w:val="left"/>
      <w:pPr>
        <w:ind w:left="6840" w:firstLine="6120"/>
      </w:pPr>
      <w:rPr>
        <w:u w:val="none"/>
      </w:rPr>
    </w:lvl>
  </w:abstractNum>
  <w:abstractNum w:abstractNumId="37" w15:restartNumberingAfterBreak="0">
    <w:nsid w:val="6BA85BE1"/>
    <w:multiLevelType w:val="hybridMultilevel"/>
    <w:tmpl w:val="2F9A70DE"/>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885812"/>
    <w:multiLevelType w:val="hybridMultilevel"/>
    <w:tmpl w:val="0E623F2A"/>
    <w:lvl w:ilvl="0" w:tplc="03C293E0">
      <w:start w:val="1"/>
      <w:numFmt w:val="decimal"/>
      <w:lvlText w:val="%1."/>
      <w:lvlJc w:val="left"/>
      <w:pPr>
        <w:ind w:left="647" w:firstLine="360"/>
      </w:pPr>
      <w:rPr>
        <w:u w:val="none"/>
      </w:rPr>
    </w:lvl>
    <w:lvl w:ilvl="1" w:tplc="6F245566">
      <w:start w:val="1"/>
      <w:numFmt w:val="lowerLetter"/>
      <w:lvlText w:val="%2."/>
      <w:lvlJc w:val="left"/>
      <w:pPr>
        <w:ind w:left="1367" w:firstLine="1080"/>
      </w:pPr>
      <w:rPr>
        <w:u w:val="none"/>
      </w:rPr>
    </w:lvl>
    <w:lvl w:ilvl="2" w:tplc="A8741430">
      <w:start w:val="1"/>
      <w:numFmt w:val="lowerRoman"/>
      <w:lvlText w:val="%3."/>
      <w:lvlJc w:val="right"/>
      <w:pPr>
        <w:ind w:left="2087" w:firstLine="1800"/>
      </w:pPr>
      <w:rPr>
        <w:u w:val="none"/>
      </w:rPr>
    </w:lvl>
    <w:lvl w:ilvl="3" w:tplc="B694CE0A">
      <w:start w:val="1"/>
      <w:numFmt w:val="decimal"/>
      <w:lvlText w:val="%4."/>
      <w:lvlJc w:val="left"/>
      <w:pPr>
        <w:ind w:left="2807" w:firstLine="2520"/>
      </w:pPr>
      <w:rPr>
        <w:u w:val="none"/>
      </w:rPr>
    </w:lvl>
    <w:lvl w:ilvl="4" w:tplc="F0D4B214">
      <w:start w:val="1"/>
      <w:numFmt w:val="lowerLetter"/>
      <w:lvlText w:val="%5."/>
      <w:lvlJc w:val="left"/>
      <w:pPr>
        <w:ind w:left="3527" w:firstLine="3240"/>
      </w:pPr>
      <w:rPr>
        <w:u w:val="none"/>
      </w:rPr>
    </w:lvl>
    <w:lvl w:ilvl="5" w:tplc="3B3A846C">
      <w:start w:val="1"/>
      <w:numFmt w:val="lowerRoman"/>
      <w:lvlText w:val="%6."/>
      <w:lvlJc w:val="right"/>
      <w:pPr>
        <w:ind w:left="4247" w:firstLine="3960"/>
      </w:pPr>
      <w:rPr>
        <w:u w:val="none"/>
      </w:rPr>
    </w:lvl>
    <w:lvl w:ilvl="6" w:tplc="98325A14">
      <w:start w:val="1"/>
      <w:numFmt w:val="decimal"/>
      <w:lvlText w:val="%7."/>
      <w:lvlJc w:val="left"/>
      <w:pPr>
        <w:ind w:left="4967" w:firstLine="4680"/>
      </w:pPr>
      <w:rPr>
        <w:u w:val="none"/>
      </w:rPr>
    </w:lvl>
    <w:lvl w:ilvl="7" w:tplc="36B422E0">
      <w:start w:val="1"/>
      <w:numFmt w:val="lowerLetter"/>
      <w:lvlText w:val="%8."/>
      <w:lvlJc w:val="left"/>
      <w:pPr>
        <w:ind w:left="5687" w:firstLine="5400"/>
      </w:pPr>
      <w:rPr>
        <w:u w:val="none"/>
      </w:rPr>
    </w:lvl>
    <w:lvl w:ilvl="8" w:tplc="3190BBB4">
      <w:start w:val="1"/>
      <w:numFmt w:val="lowerRoman"/>
      <w:lvlText w:val="%9."/>
      <w:lvlJc w:val="right"/>
      <w:pPr>
        <w:ind w:left="6407" w:firstLine="6120"/>
      </w:pPr>
      <w:rPr>
        <w:u w:val="none"/>
      </w:rPr>
    </w:lvl>
  </w:abstractNum>
  <w:abstractNum w:abstractNumId="39" w15:restartNumberingAfterBreak="0">
    <w:nsid w:val="7BAD62A7"/>
    <w:multiLevelType w:val="hybridMultilevel"/>
    <w:tmpl w:val="5D608ACA"/>
    <w:lvl w:ilvl="0" w:tplc="AFE6952E">
      <w:start w:val="1"/>
      <w:numFmt w:val="decimal"/>
      <w:lvlText w:val="%1."/>
      <w:lvlJc w:val="left"/>
      <w:pPr>
        <w:ind w:left="720" w:firstLine="360"/>
      </w:pPr>
      <w:rPr>
        <w:rFonts w:hint="default"/>
      </w:rPr>
    </w:lvl>
    <w:lvl w:ilvl="1" w:tplc="89841ED8">
      <w:start w:val="1"/>
      <w:numFmt w:val="lowerLetter"/>
      <w:lvlText w:val="%2."/>
      <w:lvlJc w:val="left"/>
      <w:pPr>
        <w:ind w:left="1440" w:firstLine="1080"/>
      </w:pPr>
      <w:rPr>
        <w:rFonts w:hint="default"/>
      </w:rPr>
    </w:lvl>
    <w:lvl w:ilvl="2" w:tplc="B7D4CDA2">
      <w:start w:val="1"/>
      <w:numFmt w:val="lowerRoman"/>
      <w:lvlText w:val="%3."/>
      <w:lvlJc w:val="right"/>
      <w:pPr>
        <w:ind w:left="2160" w:firstLine="1980"/>
      </w:pPr>
      <w:rPr>
        <w:rFonts w:hint="default"/>
      </w:rPr>
    </w:lvl>
    <w:lvl w:ilvl="3" w:tplc="384C3670">
      <w:start w:val="1"/>
      <w:numFmt w:val="decimal"/>
      <w:lvlText w:val="%4."/>
      <w:lvlJc w:val="left"/>
      <w:pPr>
        <w:ind w:left="2880" w:firstLine="2520"/>
      </w:pPr>
      <w:rPr>
        <w:rFonts w:hint="default"/>
      </w:rPr>
    </w:lvl>
    <w:lvl w:ilvl="4" w:tplc="BC966B32">
      <w:start w:val="1"/>
      <w:numFmt w:val="lowerLetter"/>
      <w:lvlText w:val="%5."/>
      <w:lvlJc w:val="left"/>
      <w:pPr>
        <w:ind w:left="3600" w:firstLine="3240"/>
      </w:pPr>
      <w:rPr>
        <w:rFonts w:hint="default"/>
      </w:rPr>
    </w:lvl>
    <w:lvl w:ilvl="5" w:tplc="BF48DC9C">
      <w:start w:val="1"/>
      <w:numFmt w:val="lowerRoman"/>
      <w:lvlText w:val="%6."/>
      <w:lvlJc w:val="right"/>
      <w:pPr>
        <w:ind w:left="4320" w:firstLine="4140"/>
      </w:pPr>
      <w:rPr>
        <w:rFonts w:hint="default"/>
      </w:rPr>
    </w:lvl>
    <w:lvl w:ilvl="6" w:tplc="FF74B1FA">
      <w:start w:val="1"/>
      <w:numFmt w:val="decimal"/>
      <w:lvlText w:val="%7."/>
      <w:lvlJc w:val="left"/>
      <w:pPr>
        <w:ind w:left="5040" w:firstLine="4680"/>
      </w:pPr>
      <w:rPr>
        <w:rFonts w:hint="default"/>
      </w:rPr>
    </w:lvl>
    <w:lvl w:ilvl="7" w:tplc="6F847A8E">
      <w:start w:val="1"/>
      <w:numFmt w:val="lowerLetter"/>
      <w:lvlText w:val="%8."/>
      <w:lvlJc w:val="left"/>
      <w:pPr>
        <w:ind w:left="5760" w:firstLine="5400"/>
      </w:pPr>
      <w:rPr>
        <w:rFonts w:hint="default"/>
      </w:rPr>
    </w:lvl>
    <w:lvl w:ilvl="8" w:tplc="090EA450">
      <w:start w:val="1"/>
      <w:numFmt w:val="lowerRoman"/>
      <w:lvlText w:val="%9."/>
      <w:lvlJc w:val="right"/>
      <w:pPr>
        <w:ind w:left="6480" w:firstLine="6300"/>
      </w:pPr>
      <w:rPr>
        <w:rFonts w:hint="default"/>
      </w:rPr>
    </w:lvl>
  </w:abstractNum>
  <w:abstractNum w:abstractNumId="40" w15:restartNumberingAfterBreak="0">
    <w:nsid w:val="7ED75185"/>
    <w:multiLevelType w:val="hybridMultilevel"/>
    <w:tmpl w:val="59684022"/>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num w:numId="1" w16cid:durableId="1899587764">
    <w:abstractNumId w:val="9"/>
  </w:num>
  <w:num w:numId="2" w16cid:durableId="977538866">
    <w:abstractNumId w:val="14"/>
  </w:num>
  <w:num w:numId="3" w16cid:durableId="952395676">
    <w:abstractNumId w:val="36"/>
  </w:num>
  <w:num w:numId="4" w16cid:durableId="298539492">
    <w:abstractNumId w:val="38"/>
  </w:num>
  <w:num w:numId="5" w16cid:durableId="1848058634">
    <w:abstractNumId w:val="8"/>
  </w:num>
  <w:num w:numId="6" w16cid:durableId="118694387">
    <w:abstractNumId w:val="24"/>
  </w:num>
  <w:num w:numId="7" w16cid:durableId="1357851784">
    <w:abstractNumId w:val="6"/>
  </w:num>
  <w:num w:numId="8" w16cid:durableId="762458656">
    <w:abstractNumId w:val="20"/>
  </w:num>
  <w:num w:numId="9" w16cid:durableId="128478194">
    <w:abstractNumId w:val="0"/>
  </w:num>
  <w:num w:numId="10" w16cid:durableId="1880699042">
    <w:abstractNumId w:val="21"/>
  </w:num>
  <w:num w:numId="11" w16cid:durableId="1592852659">
    <w:abstractNumId w:val="13"/>
  </w:num>
  <w:num w:numId="12" w16cid:durableId="1426540311">
    <w:abstractNumId w:val="22"/>
  </w:num>
  <w:num w:numId="13" w16cid:durableId="265044696">
    <w:abstractNumId w:val="29"/>
  </w:num>
  <w:num w:numId="14" w16cid:durableId="1902906228">
    <w:abstractNumId w:val="31"/>
  </w:num>
  <w:num w:numId="15" w16cid:durableId="1754357027">
    <w:abstractNumId w:val="39"/>
  </w:num>
  <w:num w:numId="16" w16cid:durableId="1073087455">
    <w:abstractNumId w:val="35"/>
  </w:num>
  <w:num w:numId="17" w16cid:durableId="1423338633">
    <w:abstractNumId w:val="3"/>
  </w:num>
  <w:num w:numId="18" w16cid:durableId="921986599">
    <w:abstractNumId w:val="24"/>
    <w:lvlOverride w:ilvl="0">
      <w:lvl w:ilvl="0" w:tplc="B6A45696">
        <w:start w:val="1"/>
        <w:numFmt w:val="decimal"/>
        <w:lvlText w:val="%1."/>
        <w:lvlJc w:val="left"/>
        <w:pPr>
          <w:ind w:left="720" w:firstLine="360"/>
        </w:pPr>
        <w:rPr>
          <w:rFonts w:hint="default"/>
        </w:rPr>
      </w:lvl>
    </w:lvlOverride>
    <w:lvlOverride w:ilvl="1">
      <w:lvl w:ilvl="1" w:tplc="2000000F">
        <w:start w:val="1"/>
        <w:numFmt w:val="lowerLetter"/>
        <w:lvlText w:val="%2."/>
        <w:lvlJc w:val="left"/>
        <w:pPr>
          <w:ind w:left="1440" w:firstLine="1080"/>
        </w:pPr>
        <w:rPr>
          <w:rFonts w:hint="default"/>
        </w:rPr>
      </w:lvl>
    </w:lvlOverride>
    <w:lvlOverride w:ilvl="2">
      <w:lvl w:ilvl="2" w:tplc="75780A36">
        <w:start w:val="1"/>
        <w:numFmt w:val="lowerRoman"/>
        <w:lvlText w:val="%3."/>
        <w:lvlJc w:val="right"/>
        <w:pPr>
          <w:ind w:left="2160" w:firstLine="1980"/>
        </w:pPr>
        <w:rPr>
          <w:rFonts w:hint="default"/>
        </w:rPr>
      </w:lvl>
    </w:lvlOverride>
    <w:lvlOverride w:ilvl="3">
      <w:lvl w:ilvl="3" w:tplc="01009CA8">
        <w:start w:val="1"/>
        <w:numFmt w:val="decimal"/>
        <w:lvlText w:val="%4."/>
        <w:lvlJc w:val="left"/>
        <w:pPr>
          <w:ind w:left="2880" w:firstLine="2520"/>
        </w:pPr>
        <w:rPr>
          <w:rFonts w:hint="default"/>
        </w:rPr>
      </w:lvl>
    </w:lvlOverride>
    <w:lvlOverride w:ilvl="4">
      <w:lvl w:ilvl="4" w:tplc="3ECA466A">
        <w:start w:val="1"/>
        <w:numFmt w:val="lowerLetter"/>
        <w:lvlText w:val="%5."/>
        <w:lvlJc w:val="left"/>
        <w:pPr>
          <w:ind w:left="3600" w:firstLine="3240"/>
        </w:pPr>
        <w:rPr>
          <w:rFonts w:hint="default"/>
        </w:rPr>
      </w:lvl>
    </w:lvlOverride>
    <w:lvlOverride w:ilvl="5">
      <w:lvl w:ilvl="5" w:tplc="A61ACF04">
        <w:start w:val="1"/>
        <w:numFmt w:val="lowerRoman"/>
        <w:lvlText w:val="%6."/>
        <w:lvlJc w:val="right"/>
        <w:pPr>
          <w:ind w:left="4320" w:firstLine="4140"/>
        </w:pPr>
        <w:rPr>
          <w:rFonts w:hint="default"/>
        </w:rPr>
      </w:lvl>
    </w:lvlOverride>
    <w:lvlOverride w:ilvl="6">
      <w:lvl w:ilvl="6" w:tplc="433CB586">
        <w:start w:val="1"/>
        <w:numFmt w:val="decimal"/>
        <w:lvlText w:val="%7."/>
        <w:lvlJc w:val="left"/>
        <w:pPr>
          <w:ind w:left="5040" w:firstLine="4680"/>
        </w:pPr>
        <w:rPr>
          <w:rFonts w:hint="default"/>
        </w:rPr>
      </w:lvl>
    </w:lvlOverride>
    <w:lvlOverride w:ilvl="7">
      <w:lvl w:ilvl="7" w:tplc="4FF6E6F6">
        <w:start w:val="1"/>
        <w:numFmt w:val="lowerLetter"/>
        <w:lvlText w:val="%8."/>
        <w:lvlJc w:val="left"/>
        <w:pPr>
          <w:ind w:left="5760" w:firstLine="5400"/>
        </w:pPr>
        <w:rPr>
          <w:rFonts w:hint="default"/>
        </w:rPr>
      </w:lvl>
    </w:lvlOverride>
    <w:lvlOverride w:ilvl="8">
      <w:lvl w:ilvl="8" w:tplc="1DCEC64E">
        <w:start w:val="1"/>
        <w:numFmt w:val="lowerRoman"/>
        <w:lvlText w:val="%9."/>
        <w:lvlJc w:val="right"/>
        <w:pPr>
          <w:ind w:left="6480" w:firstLine="6300"/>
        </w:pPr>
        <w:rPr>
          <w:rFonts w:hint="default"/>
        </w:rPr>
      </w:lvl>
    </w:lvlOverride>
  </w:num>
  <w:num w:numId="19" w16cid:durableId="1920358531">
    <w:abstractNumId w:val="10"/>
  </w:num>
  <w:num w:numId="20" w16cid:durableId="527455135">
    <w:abstractNumId w:val="37"/>
  </w:num>
  <w:num w:numId="21" w16cid:durableId="560143869">
    <w:abstractNumId w:val="16"/>
  </w:num>
  <w:num w:numId="22" w16cid:durableId="372078746">
    <w:abstractNumId w:val="17"/>
  </w:num>
  <w:num w:numId="23" w16cid:durableId="350646469">
    <w:abstractNumId w:val="5"/>
  </w:num>
  <w:num w:numId="24" w16cid:durableId="831722160">
    <w:abstractNumId w:val="7"/>
  </w:num>
  <w:num w:numId="25" w16cid:durableId="631979487">
    <w:abstractNumId w:val="33"/>
  </w:num>
  <w:num w:numId="26" w16cid:durableId="1810243058">
    <w:abstractNumId w:val="11"/>
  </w:num>
  <w:num w:numId="27" w16cid:durableId="153880991">
    <w:abstractNumId w:val="40"/>
  </w:num>
  <w:num w:numId="28" w16cid:durableId="876772543">
    <w:abstractNumId w:val="19"/>
  </w:num>
  <w:num w:numId="29" w16cid:durableId="1794445815">
    <w:abstractNumId w:val="23"/>
  </w:num>
  <w:num w:numId="30" w16cid:durableId="1069956858">
    <w:abstractNumId w:val="25"/>
  </w:num>
  <w:num w:numId="31" w16cid:durableId="1309021046">
    <w:abstractNumId w:val="4"/>
  </w:num>
  <w:num w:numId="32" w16cid:durableId="1797291401">
    <w:abstractNumId w:val="34"/>
  </w:num>
  <w:num w:numId="33" w16cid:durableId="1236086959">
    <w:abstractNumId w:val="26"/>
  </w:num>
  <w:num w:numId="34" w16cid:durableId="299962293">
    <w:abstractNumId w:val="15"/>
  </w:num>
  <w:num w:numId="35" w16cid:durableId="62510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0585966">
    <w:abstractNumId w:val="32"/>
  </w:num>
  <w:num w:numId="37" w16cid:durableId="371737743">
    <w:abstractNumId w:val="12"/>
  </w:num>
  <w:num w:numId="38" w16cid:durableId="1561358925">
    <w:abstractNumId w:val="1"/>
  </w:num>
  <w:num w:numId="39" w16cid:durableId="1683892765">
    <w:abstractNumId w:val="30"/>
  </w:num>
  <w:num w:numId="40" w16cid:durableId="41290260">
    <w:abstractNumId w:val="18"/>
  </w:num>
  <w:num w:numId="41" w16cid:durableId="1838685891">
    <w:abstractNumId w:val="28"/>
  </w:num>
  <w:num w:numId="42" w16cid:durableId="639307985">
    <w:abstractNumId w:val="27"/>
  </w:num>
  <w:num w:numId="43" w16cid:durableId="90243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76"/>
    <w:rsid w:val="000016D5"/>
    <w:rsid w:val="00001F01"/>
    <w:rsid w:val="0000524E"/>
    <w:rsid w:val="00005578"/>
    <w:rsid w:val="000057BA"/>
    <w:rsid w:val="000112DB"/>
    <w:rsid w:val="00012043"/>
    <w:rsid w:val="00012D18"/>
    <w:rsid w:val="0001571A"/>
    <w:rsid w:val="000172A9"/>
    <w:rsid w:val="00017770"/>
    <w:rsid w:val="0002105D"/>
    <w:rsid w:val="000239EC"/>
    <w:rsid w:val="00025001"/>
    <w:rsid w:val="00026983"/>
    <w:rsid w:val="000331D1"/>
    <w:rsid w:val="00033AC9"/>
    <w:rsid w:val="00034635"/>
    <w:rsid w:val="00035BEC"/>
    <w:rsid w:val="00036D1D"/>
    <w:rsid w:val="000408DE"/>
    <w:rsid w:val="000410C0"/>
    <w:rsid w:val="00046864"/>
    <w:rsid w:val="00046B1B"/>
    <w:rsid w:val="000505C3"/>
    <w:rsid w:val="000538A4"/>
    <w:rsid w:val="00053930"/>
    <w:rsid w:val="00054190"/>
    <w:rsid w:val="000549EB"/>
    <w:rsid w:val="00055CCA"/>
    <w:rsid w:val="00056965"/>
    <w:rsid w:val="00057465"/>
    <w:rsid w:val="00060850"/>
    <w:rsid w:val="00064442"/>
    <w:rsid w:val="00065A6E"/>
    <w:rsid w:val="00065DBB"/>
    <w:rsid w:val="00070FC2"/>
    <w:rsid w:val="00071AA5"/>
    <w:rsid w:val="00074370"/>
    <w:rsid w:val="000765B6"/>
    <w:rsid w:val="000807F5"/>
    <w:rsid w:val="0008311C"/>
    <w:rsid w:val="00083871"/>
    <w:rsid w:val="00083B1C"/>
    <w:rsid w:val="00083D3B"/>
    <w:rsid w:val="00085D6A"/>
    <w:rsid w:val="0008704D"/>
    <w:rsid w:val="000874E0"/>
    <w:rsid w:val="0008CADC"/>
    <w:rsid w:val="000907A8"/>
    <w:rsid w:val="00091A57"/>
    <w:rsid w:val="00092368"/>
    <w:rsid w:val="00092DC7"/>
    <w:rsid w:val="000933D7"/>
    <w:rsid w:val="000933EE"/>
    <w:rsid w:val="00093EF6"/>
    <w:rsid w:val="000953C4"/>
    <w:rsid w:val="00096526"/>
    <w:rsid w:val="000A0DB3"/>
    <w:rsid w:val="000B353A"/>
    <w:rsid w:val="000B39D2"/>
    <w:rsid w:val="000B46FC"/>
    <w:rsid w:val="000B4A46"/>
    <w:rsid w:val="000B519D"/>
    <w:rsid w:val="000B5A7F"/>
    <w:rsid w:val="000B6B55"/>
    <w:rsid w:val="000B770E"/>
    <w:rsid w:val="000C1B17"/>
    <w:rsid w:val="000C2337"/>
    <w:rsid w:val="000C2FE0"/>
    <w:rsid w:val="000C30FB"/>
    <w:rsid w:val="000C32C3"/>
    <w:rsid w:val="000C7C7D"/>
    <w:rsid w:val="000D3020"/>
    <w:rsid w:val="000D641F"/>
    <w:rsid w:val="000D7B8F"/>
    <w:rsid w:val="000E1A59"/>
    <w:rsid w:val="000E49F2"/>
    <w:rsid w:val="000E4E5B"/>
    <w:rsid w:val="000E5BD0"/>
    <w:rsid w:val="000E61E0"/>
    <w:rsid w:val="000E78B1"/>
    <w:rsid w:val="000F0154"/>
    <w:rsid w:val="000F14DC"/>
    <w:rsid w:val="000F1CC8"/>
    <w:rsid w:val="000F3417"/>
    <w:rsid w:val="000F40CD"/>
    <w:rsid w:val="000F46C7"/>
    <w:rsid w:val="000F489D"/>
    <w:rsid w:val="000F648D"/>
    <w:rsid w:val="000F66C0"/>
    <w:rsid w:val="00100525"/>
    <w:rsid w:val="0010126E"/>
    <w:rsid w:val="00103642"/>
    <w:rsid w:val="00103E7F"/>
    <w:rsid w:val="0010496A"/>
    <w:rsid w:val="001078BC"/>
    <w:rsid w:val="001101E6"/>
    <w:rsid w:val="00110241"/>
    <w:rsid w:val="00111EEF"/>
    <w:rsid w:val="00113014"/>
    <w:rsid w:val="00113243"/>
    <w:rsid w:val="00113CC8"/>
    <w:rsid w:val="0011544E"/>
    <w:rsid w:val="00116182"/>
    <w:rsid w:val="00117511"/>
    <w:rsid w:val="00121419"/>
    <w:rsid w:val="00123A55"/>
    <w:rsid w:val="00123CA7"/>
    <w:rsid w:val="00124043"/>
    <w:rsid w:val="00125393"/>
    <w:rsid w:val="0012693E"/>
    <w:rsid w:val="0012726D"/>
    <w:rsid w:val="00127ACE"/>
    <w:rsid w:val="00127FFE"/>
    <w:rsid w:val="001344A5"/>
    <w:rsid w:val="00134D23"/>
    <w:rsid w:val="00135622"/>
    <w:rsid w:val="00136742"/>
    <w:rsid w:val="00142728"/>
    <w:rsid w:val="00142A38"/>
    <w:rsid w:val="001433FA"/>
    <w:rsid w:val="0014433B"/>
    <w:rsid w:val="00145381"/>
    <w:rsid w:val="0015171C"/>
    <w:rsid w:val="0015287C"/>
    <w:rsid w:val="00152B8E"/>
    <w:rsid w:val="00154332"/>
    <w:rsid w:val="00154658"/>
    <w:rsid w:val="00154CBF"/>
    <w:rsid w:val="001553E1"/>
    <w:rsid w:val="00160FE5"/>
    <w:rsid w:val="0016120B"/>
    <w:rsid w:val="001620DC"/>
    <w:rsid w:val="00162FDD"/>
    <w:rsid w:val="00164D23"/>
    <w:rsid w:val="00164DD2"/>
    <w:rsid w:val="00167F5D"/>
    <w:rsid w:val="001706BB"/>
    <w:rsid w:val="001706E0"/>
    <w:rsid w:val="001707BD"/>
    <w:rsid w:val="00171F49"/>
    <w:rsid w:val="00172B95"/>
    <w:rsid w:val="00176EEB"/>
    <w:rsid w:val="00180D6B"/>
    <w:rsid w:val="00181B34"/>
    <w:rsid w:val="00182F19"/>
    <w:rsid w:val="00185464"/>
    <w:rsid w:val="00185F6F"/>
    <w:rsid w:val="0018707A"/>
    <w:rsid w:val="00190353"/>
    <w:rsid w:val="001904A4"/>
    <w:rsid w:val="0019056C"/>
    <w:rsid w:val="00193FC3"/>
    <w:rsid w:val="00194617"/>
    <w:rsid w:val="00195BC9"/>
    <w:rsid w:val="001964C4"/>
    <w:rsid w:val="001A0020"/>
    <w:rsid w:val="001A3105"/>
    <w:rsid w:val="001A33CE"/>
    <w:rsid w:val="001A3DE5"/>
    <w:rsid w:val="001A6346"/>
    <w:rsid w:val="001B1161"/>
    <w:rsid w:val="001B16FB"/>
    <w:rsid w:val="001B2960"/>
    <w:rsid w:val="001B2E92"/>
    <w:rsid w:val="001B3933"/>
    <w:rsid w:val="001B3FC6"/>
    <w:rsid w:val="001B6695"/>
    <w:rsid w:val="001B6E9E"/>
    <w:rsid w:val="001B7981"/>
    <w:rsid w:val="001C0B1C"/>
    <w:rsid w:val="001C18A8"/>
    <w:rsid w:val="001C1F0B"/>
    <w:rsid w:val="001C34DE"/>
    <w:rsid w:val="001C51BE"/>
    <w:rsid w:val="001C567D"/>
    <w:rsid w:val="001C7AA6"/>
    <w:rsid w:val="001C7D12"/>
    <w:rsid w:val="001D0AA7"/>
    <w:rsid w:val="001D137E"/>
    <w:rsid w:val="001D2EAA"/>
    <w:rsid w:val="001D302C"/>
    <w:rsid w:val="001D35AC"/>
    <w:rsid w:val="001D38DA"/>
    <w:rsid w:val="001D4FF2"/>
    <w:rsid w:val="001E1153"/>
    <w:rsid w:val="001E13D2"/>
    <w:rsid w:val="001E1625"/>
    <w:rsid w:val="001E2673"/>
    <w:rsid w:val="001E42F8"/>
    <w:rsid w:val="001E45BC"/>
    <w:rsid w:val="001E5B81"/>
    <w:rsid w:val="001E6E6A"/>
    <w:rsid w:val="001EA4BA"/>
    <w:rsid w:val="001F1A28"/>
    <w:rsid w:val="001F3956"/>
    <w:rsid w:val="001F5680"/>
    <w:rsid w:val="001F5FA5"/>
    <w:rsid w:val="001F5FF3"/>
    <w:rsid w:val="001F784F"/>
    <w:rsid w:val="002014A8"/>
    <w:rsid w:val="00201667"/>
    <w:rsid w:val="00201A7E"/>
    <w:rsid w:val="00202E39"/>
    <w:rsid w:val="00203D2C"/>
    <w:rsid w:val="00204B96"/>
    <w:rsid w:val="0020549C"/>
    <w:rsid w:val="00207F1D"/>
    <w:rsid w:val="00213312"/>
    <w:rsid w:val="00213476"/>
    <w:rsid w:val="00214024"/>
    <w:rsid w:val="00214B99"/>
    <w:rsid w:val="00215CB2"/>
    <w:rsid w:val="002162D7"/>
    <w:rsid w:val="00216F98"/>
    <w:rsid w:val="00221439"/>
    <w:rsid w:val="00221B85"/>
    <w:rsid w:val="00221C50"/>
    <w:rsid w:val="00222CFD"/>
    <w:rsid w:val="00223AB9"/>
    <w:rsid w:val="00223ACB"/>
    <w:rsid w:val="00223F79"/>
    <w:rsid w:val="00224270"/>
    <w:rsid w:val="0022490B"/>
    <w:rsid w:val="002279AF"/>
    <w:rsid w:val="0023576F"/>
    <w:rsid w:val="00236AB3"/>
    <w:rsid w:val="00240A9E"/>
    <w:rsid w:val="00241517"/>
    <w:rsid w:val="00241758"/>
    <w:rsid w:val="002417A2"/>
    <w:rsid w:val="002418F1"/>
    <w:rsid w:val="0024208C"/>
    <w:rsid w:val="002446F5"/>
    <w:rsid w:val="002459F2"/>
    <w:rsid w:val="00245A63"/>
    <w:rsid w:val="0024723B"/>
    <w:rsid w:val="00247721"/>
    <w:rsid w:val="00247876"/>
    <w:rsid w:val="00253325"/>
    <w:rsid w:val="00253855"/>
    <w:rsid w:val="00254062"/>
    <w:rsid w:val="002547FA"/>
    <w:rsid w:val="00260E49"/>
    <w:rsid w:val="002615E3"/>
    <w:rsid w:val="002616D1"/>
    <w:rsid w:val="00261FCC"/>
    <w:rsid w:val="00263030"/>
    <w:rsid w:val="00264B10"/>
    <w:rsid w:val="002672CC"/>
    <w:rsid w:val="00267412"/>
    <w:rsid w:val="00270198"/>
    <w:rsid w:val="002742A8"/>
    <w:rsid w:val="00274629"/>
    <w:rsid w:val="00274A50"/>
    <w:rsid w:val="00275CF5"/>
    <w:rsid w:val="00275F48"/>
    <w:rsid w:val="002778D8"/>
    <w:rsid w:val="00277EDF"/>
    <w:rsid w:val="00282C28"/>
    <w:rsid w:val="00284505"/>
    <w:rsid w:val="00284910"/>
    <w:rsid w:val="00286145"/>
    <w:rsid w:val="00286895"/>
    <w:rsid w:val="00290378"/>
    <w:rsid w:val="0029072A"/>
    <w:rsid w:val="002919F3"/>
    <w:rsid w:val="002924AB"/>
    <w:rsid w:val="002934C4"/>
    <w:rsid w:val="0029369C"/>
    <w:rsid w:val="00293E04"/>
    <w:rsid w:val="00293FDC"/>
    <w:rsid w:val="00294723"/>
    <w:rsid w:val="00294D6D"/>
    <w:rsid w:val="00297CBC"/>
    <w:rsid w:val="002A00A2"/>
    <w:rsid w:val="002A08B2"/>
    <w:rsid w:val="002A124B"/>
    <w:rsid w:val="002A2A32"/>
    <w:rsid w:val="002A2F8D"/>
    <w:rsid w:val="002A561E"/>
    <w:rsid w:val="002A73B9"/>
    <w:rsid w:val="002A7E44"/>
    <w:rsid w:val="002B0198"/>
    <w:rsid w:val="002B046D"/>
    <w:rsid w:val="002B107C"/>
    <w:rsid w:val="002B23EF"/>
    <w:rsid w:val="002B37CF"/>
    <w:rsid w:val="002B47F3"/>
    <w:rsid w:val="002B4A3A"/>
    <w:rsid w:val="002B61DD"/>
    <w:rsid w:val="002B6408"/>
    <w:rsid w:val="002C0025"/>
    <w:rsid w:val="002C2358"/>
    <w:rsid w:val="002C4CAF"/>
    <w:rsid w:val="002C5356"/>
    <w:rsid w:val="002C6E63"/>
    <w:rsid w:val="002C70F5"/>
    <w:rsid w:val="002D1154"/>
    <w:rsid w:val="002D1B80"/>
    <w:rsid w:val="002D2F04"/>
    <w:rsid w:val="002D67A1"/>
    <w:rsid w:val="002E0185"/>
    <w:rsid w:val="002E04AB"/>
    <w:rsid w:val="002E0941"/>
    <w:rsid w:val="002E0FB5"/>
    <w:rsid w:val="002E3565"/>
    <w:rsid w:val="002E4B74"/>
    <w:rsid w:val="002E6B85"/>
    <w:rsid w:val="002F1C26"/>
    <w:rsid w:val="002F3BC1"/>
    <w:rsid w:val="002F40F2"/>
    <w:rsid w:val="002F4908"/>
    <w:rsid w:val="002F57DC"/>
    <w:rsid w:val="002F6815"/>
    <w:rsid w:val="00300BA8"/>
    <w:rsid w:val="00303203"/>
    <w:rsid w:val="0030643C"/>
    <w:rsid w:val="00310A6A"/>
    <w:rsid w:val="00311A6B"/>
    <w:rsid w:val="00311AD4"/>
    <w:rsid w:val="00312A0D"/>
    <w:rsid w:val="00312A5C"/>
    <w:rsid w:val="00312F38"/>
    <w:rsid w:val="00314BFB"/>
    <w:rsid w:val="003153A7"/>
    <w:rsid w:val="00316077"/>
    <w:rsid w:val="00320113"/>
    <w:rsid w:val="00320604"/>
    <w:rsid w:val="00321823"/>
    <w:rsid w:val="00322A8D"/>
    <w:rsid w:val="00322EE0"/>
    <w:rsid w:val="003243A8"/>
    <w:rsid w:val="003244CF"/>
    <w:rsid w:val="00324574"/>
    <w:rsid w:val="003262A0"/>
    <w:rsid w:val="00330029"/>
    <w:rsid w:val="00332B8C"/>
    <w:rsid w:val="00333E5E"/>
    <w:rsid w:val="00335C0B"/>
    <w:rsid w:val="00335E30"/>
    <w:rsid w:val="00337676"/>
    <w:rsid w:val="00337E75"/>
    <w:rsid w:val="00341B8C"/>
    <w:rsid w:val="00342486"/>
    <w:rsid w:val="00342690"/>
    <w:rsid w:val="003433C5"/>
    <w:rsid w:val="00343A58"/>
    <w:rsid w:val="003475D6"/>
    <w:rsid w:val="00347F10"/>
    <w:rsid w:val="00350106"/>
    <w:rsid w:val="00351DD9"/>
    <w:rsid w:val="003525C1"/>
    <w:rsid w:val="0036140D"/>
    <w:rsid w:val="00362E30"/>
    <w:rsid w:val="00367495"/>
    <w:rsid w:val="00370398"/>
    <w:rsid w:val="00370E6C"/>
    <w:rsid w:val="003710AB"/>
    <w:rsid w:val="00372C16"/>
    <w:rsid w:val="00373D8B"/>
    <w:rsid w:val="00374B0E"/>
    <w:rsid w:val="00376289"/>
    <w:rsid w:val="00377C8E"/>
    <w:rsid w:val="00377D6D"/>
    <w:rsid w:val="00377D76"/>
    <w:rsid w:val="0038017A"/>
    <w:rsid w:val="0038095A"/>
    <w:rsid w:val="003809BF"/>
    <w:rsid w:val="0038228C"/>
    <w:rsid w:val="0038356C"/>
    <w:rsid w:val="00385C39"/>
    <w:rsid w:val="00386628"/>
    <w:rsid w:val="003877BE"/>
    <w:rsid w:val="00387E10"/>
    <w:rsid w:val="00390724"/>
    <w:rsid w:val="00391741"/>
    <w:rsid w:val="0039286B"/>
    <w:rsid w:val="003956B2"/>
    <w:rsid w:val="00395C9B"/>
    <w:rsid w:val="003A28D3"/>
    <w:rsid w:val="003A6CFC"/>
    <w:rsid w:val="003A70A7"/>
    <w:rsid w:val="003A7D78"/>
    <w:rsid w:val="003B39A5"/>
    <w:rsid w:val="003B3B8F"/>
    <w:rsid w:val="003B4D34"/>
    <w:rsid w:val="003B5C01"/>
    <w:rsid w:val="003C045F"/>
    <w:rsid w:val="003C320B"/>
    <w:rsid w:val="003C4CFE"/>
    <w:rsid w:val="003C6152"/>
    <w:rsid w:val="003C6B57"/>
    <w:rsid w:val="003C777E"/>
    <w:rsid w:val="003D3C1B"/>
    <w:rsid w:val="003D3FA1"/>
    <w:rsid w:val="003D5D2F"/>
    <w:rsid w:val="003D7282"/>
    <w:rsid w:val="003E2CC4"/>
    <w:rsid w:val="003E5941"/>
    <w:rsid w:val="003E7B0D"/>
    <w:rsid w:val="003E7E4D"/>
    <w:rsid w:val="003F2A8F"/>
    <w:rsid w:val="003F4E9E"/>
    <w:rsid w:val="003F7864"/>
    <w:rsid w:val="004007EE"/>
    <w:rsid w:val="00400DDA"/>
    <w:rsid w:val="00401570"/>
    <w:rsid w:val="0040437A"/>
    <w:rsid w:val="00405B12"/>
    <w:rsid w:val="00410CCC"/>
    <w:rsid w:val="004160B4"/>
    <w:rsid w:val="00416E78"/>
    <w:rsid w:val="004173C1"/>
    <w:rsid w:val="004174B3"/>
    <w:rsid w:val="00422E4B"/>
    <w:rsid w:val="00423A2D"/>
    <w:rsid w:val="004242DD"/>
    <w:rsid w:val="004264E5"/>
    <w:rsid w:val="00427F52"/>
    <w:rsid w:val="004312CB"/>
    <w:rsid w:val="00432DA5"/>
    <w:rsid w:val="004335C6"/>
    <w:rsid w:val="004341ED"/>
    <w:rsid w:val="00434531"/>
    <w:rsid w:val="00436D0C"/>
    <w:rsid w:val="0043749E"/>
    <w:rsid w:val="004374FA"/>
    <w:rsid w:val="00437824"/>
    <w:rsid w:val="00437847"/>
    <w:rsid w:val="00437BD4"/>
    <w:rsid w:val="00437E75"/>
    <w:rsid w:val="00440234"/>
    <w:rsid w:val="00444B11"/>
    <w:rsid w:val="0044610A"/>
    <w:rsid w:val="0044622E"/>
    <w:rsid w:val="00446483"/>
    <w:rsid w:val="004502EA"/>
    <w:rsid w:val="004506A7"/>
    <w:rsid w:val="00456011"/>
    <w:rsid w:val="00456FC9"/>
    <w:rsid w:val="00457BF7"/>
    <w:rsid w:val="00457D23"/>
    <w:rsid w:val="00460B37"/>
    <w:rsid w:val="0046171E"/>
    <w:rsid w:val="00461FA6"/>
    <w:rsid w:val="00463BF3"/>
    <w:rsid w:val="004654AA"/>
    <w:rsid w:val="00466A00"/>
    <w:rsid w:val="004702DA"/>
    <w:rsid w:val="0047066A"/>
    <w:rsid w:val="004712EA"/>
    <w:rsid w:val="00471B0C"/>
    <w:rsid w:val="00471D78"/>
    <w:rsid w:val="00472D8B"/>
    <w:rsid w:val="00473B77"/>
    <w:rsid w:val="00473CB1"/>
    <w:rsid w:val="004769D1"/>
    <w:rsid w:val="004800B0"/>
    <w:rsid w:val="0048159B"/>
    <w:rsid w:val="00482078"/>
    <w:rsid w:val="00482B9D"/>
    <w:rsid w:val="00483C6D"/>
    <w:rsid w:val="004854C9"/>
    <w:rsid w:val="00485570"/>
    <w:rsid w:val="004855B4"/>
    <w:rsid w:val="004872BF"/>
    <w:rsid w:val="00487EFA"/>
    <w:rsid w:val="00487FB6"/>
    <w:rsid w:val="00490B1A"/>
    <w:rsid w:val="0049249A"/>
    <w:rsid w:val="004925D7"/>
    <w:rsid w:val="0049771D"/>
    <w:rsid w:val="00497EF5"/>
    <w:rsid w:val="004A11A6"/>
    <w:rsid w:val="004A23B0"/>
    <w:rsid w:val="004A2EA9"/>
    <w:rsid w:val="004A5F52"/>
    <w:rsid w:val="004B0650"/>
    <w:rsid w:val="004B0702"/>
    <w:rsid w:val="004B0C3C"/>
    <w:rsid w:val="004B221D"/>
    <w:rsid w:val="004B2C86"/>
    <w:rsid w:val="004B34D4"/>
    <w:rsid w:val="004B6373"/>
    <w:rsid w:val="004C0CED"/>
    <w:rsid w:val="004C1517"/>
    <w:rsid w:val="004C2B14"/>
    <w:rsid w:val="004C3B57"/>
    <w:rsid w:val="004C53C9"/>
    <w:rsid w:val="004C63D8"/>
    <w:rsid w:val="004C66CD"/>
    <w:rsid w:val="004C67D9"/>
    <w:rsid w:val="004D00B9"/>
    <w:rsid w:val="004D030A"/>
    <w:rsid w:val="004D121E"/>
    <w:rsid w:val="004D1FF1"/>
    <w:rsid w:val="004D4164"/>
    <w:rsid w:val="004D5599"/>
    <w:rsid w:val="004D65EF"/>
    <w:rsid w:val="004D6EFC"/>
    <w:rsid w:val="004E0EED"/>
    <w:rsid w:val="004E18D1"/>
    <w:rsid w:val="004E190C"/>
    <w:rsid w:val="004E19E2"/>
    <w:rsid w:val="004E24D2"/>
    <w:rsid w:val="004E513A"/>
    <w:rsid w:val="004E6614"/>
    <w:rsid w:val="004E68C6"/>
    <w:rsid w:val="004E73AC"/>
    <w:rsid w:val="004F271F"/>
    <w:rsid w:val="004F434A"/>
    <w:rsid w:val="004F4AC4"/>
    <w:rsid w:val="004F6830"/>
    <w:rsid w:val="004F6D6D"/>
    <w:rsid w:val="0050081C"/>
    <w:rsid w:val="0050758E"/>
    <w:rsid w:val="0051108A"/>
    <w:rsid w:val="00511A9A"/>
    <w:rsid w:val="0051211C"/>
    <w:rsid w:val="00513D42"/>
    <w:rsid w:val="005141B9"/>
    <w:rsid w:val="00523DF2"/>
    <w:rsid w:val="00524E16"/>
    <w:rsid w:val="0052527C"/>
    <w:rsid w:val="0052672F"/>
    <w:rsid w:val="0052799A"/>
    <w:rsid w:val="00530309"/>
    <w:rsid w:val="005324C8"/>
    <w:rsid w:val="00532833"/>
    <w:rsid w:val="00533577"/>
    <w:rsid w:val="00533E2B"/>
    <w:rsid w:val="00533EA0"/>
    <w:rsid w:val="00534A9E"/>
    <w:rsid w:val="00535A30"/>
    <w:rsid w:val="00535EA6"/>
    <w:rsid w:val="00540789"/>
    <w:rsid w:val="00542AB8"/>
    <w:rsid w:val="00543528"/>
    <w:rsid w:val="00543AB4"/>
    <w:rsid w:val="0054497F"/>
    <w:rsid w:val="005457E9"/>
    <w:rsid w:val="005465E9"/>
    <w:rsid w:val="00547B3C"/>
    <w:rsid w:val="00550F05"/>
    <w:rsid w:val="00551D32"/>
    <w:rsid w:val="0055390F"/>
    <w:rsid w:val="0055453F"/>
    <w:rsid w:val="00556A73"/>
    <w:rsid w:val="0055795A"/>
    <w:rsid w:val="005603D4"/>
    <w:rsid w:val="00563182"/>
    <w:rsid w:val="0056439D"/>
    <w:rsid w:val="00566660"/>
    <w:rsid w:val="005668E2"/>
    <w:rsid w:val="0057095A"/>
    <w:rsid w:val="00574757"/>
    <w:rsid w:val="00576307"/>
    <w:rsid w:val="00576B03"/>
    <w:rsid w:val="00576F0F"/>
    <w:rsid w:val="0058086E"/>
    <w:rsid w:val="00581F07"/>
    <w:rsid w:val="0058285E"/>
    <w:rsid w:val="005838B8"/>
    <w:rsid w:val="005842BF"/>
    <w:rsid w:val="0058557F"/>
    <w:rsid w:val="005862C4"/>
    <w:rsid w:val="005901D8"/>
    <w:rsid w:val="00591D98"/>
    <w:rsid w:val="00592C6B"/>
    <w:rsid w:val="00593486"/>
    <w:rsid w:val="00593501"/>
    <w:rsid w:val="00594BCA"/>
    <w:rsid w:val="00595887"/>
    <w:rsid w:val="00595DE2"/>
    <w:rsid w:val="00596486"/>
    <w:rsid w:val="00597B10"/>
    <w:rsid w:val="005A02ED"/>
    <w:rsid w:val="005A0C98"/>
    <w:rsid w:val="005A122F"/>
    <w:rsid w:val="005A332C"/>
    <w:rsid w:val="005A47E3"/>
    <w:rsid w:val="005A70C9"/>
    <w:rsid w:val="005B17B9"/>
    <w:rsid w:val="005B1B28"/>
    <w:rsid w:val="005B2237"/>
    <w:rsid w:val="005B3CB1"/>
    <w:rsid w:val="005B3D10"/>
    <w:rsid w:val="005B4B54"/>
    <w:rsid w:val="005B53D4"/>
    <w:rsid w:val="005B6B06"/>
    <w:rsid w:val="005B6ED7"/>
    <w:rsid w:val="005C2868"/>
    <w:rsid w:val="005C2942"/>
    <w:rsid w:val="005C319B"/>
    <w:rsid w:val="005C42C6"/>
    <w:rsid w:val="005C72BE"/>
    <w:rsid w:val="005C7479"/>
    <w:rsid w:val="005D0750"/>
    <w:rsid w:val="005D21B2"/>
    <w:rsid w:val="005D286C"/>
    <w:rsid w:val="005D3CDA"/>
    <w:rsid w:val="005D40FA"/>
    <w:rsid w:val="005D61EA"/>
    <w:rsid w:val="005D66E8"/>
    <w:rsid w:val="005D6A55"/>
    <w:rsid w:val="005D79FF"/>
    <w:rsid w:val="005E13F6"/>
    <w:rsid w:val="005E5202"/>
    <w:rsid w:val="005E6459"/>
    <w:rsid w:val="005E6D3E"/>
    <w:rsid w:val="005E70AA"/>
    <w:rsid w:val="005F07B6"/>
    <w:rsid w:val="005F18D3"/>
    <w:rsid w:val="005F18E5"/>
    <w:rsid w:val="005F2F7B"/>
    <w:rsid w:val="005F67F1"/>
    <w:rsid w:val="00600C7C"/>
    <w:rsid w:val="00603032"/>
    <w:rsid w:val="006045E9"/>
    <w:rsid w:val="006076C7"/>
    <w:rsid w:val="006077E3"/>
    <w:rsid w:val="00607BB3"/>
    <w:rsid w:val="00610C33"/>
    <w:rsid w:val="0061108F"/>
    <w:rsid w:val="006124A8"/>
    <w:rsid w:val="00612E56"/>
    <w:rsid w:val="0061593B"/>
    <w:rsid w:val="00616CF6"/>
    <w:rsid w:val="00617CD0"/>
    <w:rsid w:val="00621A6F"/>
    <w:rsid w:val="00624317"/>
    <w:rsid w:val="0062520C"/>
    <w:rsid w:val="00625DD4"/>
    <w:rsid w:val="00625DDA"/>
    <w:rsid w:val="00626939"/>
    <w:rsid w:val="006277E4"/>
    <w:rsid w:val="00627A4F"/>
    <w:rsid w:val="00630A4D"/>
    <w:rsid w:val="006320FC"/>
    <w:rsid w:val="00632D4D"/>
    <w:rsid w:val="006331CA"/>
    <w:rsid w:val="006360C2"/>
    <w:rsid w:val="0064022D"/>
    <w:rsid w:val="00641C2A"/>
    <w:rsid w:val="00641D48"/>
    <w:rsid w:val="00643051"/>
    <w:rsid w:val="0064385B"/>
    <w:rsid w:val="0064409E"/>
    <w:rsid w:val="006443B4"/>
    <w:rsid w:val="00644F82"/>
    <w:rsid w:val="00646355"/>
    <w:rsid w:val="00647C62"/>
    <w:rsid w:val="00647E1B"/>
    <w:rsid w:val="006524C0"/>
    <w:rsid w:val="0065414E"/>
    <w:rsid w:val="00654E51"/>
    <w:rsid w:val="006565B1"/>
    <w:rsid w:val="00662737"/>
    <w:rsid w:val="00662FCD"/>
    <w:rsid w:val="006638AE"/>
    <w:rsid w:val="00663DB2"/>
    <w:rsid w:val="006651EB"/>
    <w:rsid w:val="006655D7"/>
    <w:rsid w:val="00666E6E"/>
    <w:rsid w:val="006678D3"/>
    <w:rsid w:val="00667D5C"/>
    <w:rsid w:val="00672F0E"/>
    <w:rsid w:val="00673B42"/>
    <w:rsid w:val="00674B8B"/>
    <w:rsid w:val="00675A14"/>
    <w:rsid w:val="00677D55"/>
    <w:rsid w:val="00680B45"/>
    <w:rsid w:val="00680EC7"/>
    <w:rsid w:val="006812B9"/>
    <w:rsid w:val="006856CA"/>
    <w:rsid w:val="006867E9"/>
    <w:rsid w:val="00687967"/>
    <w:rsid w:val="006910C7"/>
    <w:rsid w:val="00692E64"/>
    <w:rsid w:val="0069328D"/>
    <w:rsid w:val="00693A4B"/>
    <w:rsid w:val="00694323"/>
    <w:rsid w:val="006A2B92"/>
    <w:rsid w:val="006A4504"/>
    <w:rsid w:val="006A4750"/>
    <w:rsid w:val="006A4B9B"/>
    <w:rsid w:val="006A6839"/>
    <w:rsid w:val="006A75DC"/>
    <w:rsid w:val="006B1855"/>
    <w:rsid w:val="006B1CF0"/>
    <w:rsid w:val="006B36CA"/>
    <w:rsid w:val="006B3A42"/>
    <w:rsid w:val="006B6925"/>
    <w:rsid w:val="006B7566"/>
    <w:rsid w:val="006C2546"/>
    <w:rsid w:val="006C3AE6"/>
    <w:rsid w:val="006C61CC"/>
    <w:rsid w:val="006C66F2"/>
    <w:rsid w:val="006D0F29"/>
    <w:rsid w:val="006D2E77"/>
    <w:rsid w:val="006D3CE6"/>
    <w:rsid w:val="006D55FE"/>
    <w:rsid w:val="006D6544"/>
    <w:rsid w:val="006D76C5"/>
    <w:rsid w:val="006D7AF1"/>
    <w:rsid w:val="006E033F"/>
    <w:rsid w:val="006E3539"/>
    <w:rsid w:val="006E490B"/>
    <w:rsid w:val="006E5C90"/>
    <w:rsid w:val="006E64FA"/>
    <w:rsid w:val="006E7231"/>
    <w:rsid w:val="006E739A"/>
    <w:rsid w:val="006F13E9"/>
    <w:rsid w:val="006F1E34"/>
    <w:rsid w:val="006F3D4F"/>
    <w:rsid w:val="006F54F0"/>
    <w:rsid w:val="006F67E5"/>
    <w:rsid w:val="006F72C9"/>
    <w:rsid w:val="006F7627"/>
    <w:rsid w:val="00700ED8"/>
    <w:rsid w:val="00702D53"/>
    <w:rsid w:val="00703729"/>
    <w:rsid w:val="00704854"/>
    <w:rsid w:val="00704869"/>
    <w:rsid w:val="007107B1"/>
    <w:rsid w:val="00712D4A"/>
    <w:rsid w:val="007154E9"/>
    <w:rsid w:val="007161A1"/>
    <w:rsid w:val="00717AA0"/>
    <w:rsid w:val="00717D5B"/>
    <w:rsid w:val="00720EA3"/>
    <w:rsid w:val="007260EE"/>
    <w:rsid w:val="007317C6"/>
    <w:rsid w:val="00732E48"/>
    <w:rsid w:val="007331AC"/>
    <w:rsid w:val="00734E7F"/>
    <w:rsid w:val="00740034"/>
    <w:rsid w:val="00742066"/>
    <w:rsid w:val="0074210D"/>
    <w:rsid w:val="00742536"/>
    <w:rsid w:val="00744351"/>
    <w:rsid w:val="00746DB0"/>
    <w:rsid w:val="007477C5"/>
    <w:rsid w:val="0075372D"/>
    <w:rsid w:val="007547CA"/>
    <w:rsid w:val="00754F29"/>
    <w:rsid w:val="00761BEE"/>
    <w:rsid w:val="007649CC"/>
    <w:rsid w:val="0076560E"/>
    <w:rsid w:val="00766835"/>
    <w:rsid w:val="007723F2"/>
    <w:rsid w:val="00773477"/>
    <w:rsid w:val="0077462D"/>
    <w:rsid w:val="0077512F"/>
    <w:rsid w:val="00776FB7"/>
    <w:rsid w:val="00780586"/>
    <w:rsid w:val="00780E83"/>
    <w:rsid w:val="00785AD7"/>
    <w:rsid w:val="00785E1B"/>
    <w:rsid w:val="0079195B"/>
    <w:rsid w:val="0079216A"/>
    <w:rsid w:val="007942D9"/>
    <w:rsid w:val="00794FFD"/>
    <w:rsid w:val="00797377"/>
    <w:rsid w:val="00797902"/>
    <w:rsid w:val="007A00BF"/>
    <w:rsid w:val="007A03D3"/>
    <w:rsid w:val="007A2B52"/>
    <w:rsid w:val="007A3A17"/>
    <w:rsid w:val="007A3CD1"/>
    <w:rsid w:val="007A4FF5"/>
    <w:rsid w:val="007B1778"/>
    <w:rsid w:val="007B296B"/>
    <w:rsid w:val="007B36F5"/>
    <w:rsid w:val="007B3F51"/>
    <w:rsid w:val="007B4D4A"/>
    <w:rsid w:val="007B5E65"/>
    <w:rsid w:val="007B6728"/>
    <w:rsid w:val="007C1CBD"/>
    <w:rsid w:val="007C2AD4"/>
    <w:rsid w:val="007C2B2B"/>
    <w:rsid w:val="007C37AC"/>
    <w:rsid w:val="007C47D1"/>
    <w:rsid w:val="007C6152"/>
    <w:rsid w:val="007C75FC"/>
    <w:rsid w:val="007D092A"/>
    <w:rsid w:val="007D0A43"/>
    <w:rsid w:val="007D1B1B"/>
    <w:rsid w:val="007D5632"/>
    <w:rsid w:val="007D687B"/>
    <w:rsid w:val="007E094A"/>
    <w:rsid w:val="007E0963"/>
    <w:rsid w:val="007E2710"/>
    <w:rsid w:val="007E2CD8"/>
    <w:rsid w:val="007E2DAB"/>
    <w:rsid w:val="007E5621"/>
    <w:rsid w:val="007E5A74"/>
    <w:rsid w:val="007E6573"/>
    <w:rsid w:val="007E717C"/>
    <w:rsid w:val="007E72D4"/>
    <w:rsid w:val="007F0B27"/>
    <w:rsid w:val="007F1FF9"/>
    <w:rsid w:val="007F276C"/>
    <w:rsid w:val="007F3B55"/>
    <w:rsid w:val="007F4148"/>
    <w:rsid w:val="007F68C0"/>
    <w:rsid w:val="007F7679"/>
    <w:rsid w:val="007F79FF"/>
    <w:rsid w:val="0080047F"/>
    <w:rsid w:val="00801289"/>
    <w:rsid w:val="008039B5"/>
    <w:rsid w:val="0080451F"/>
    <w:rsid w:val="008059B4"/>
    <w:rsid w:val="00806A7E"/>
    <w:rsid w:val="00807BB6"/>
    <w:rsid w:val="00807E3B"/>
    <w:rsid w:val="008106CD"/>
    <w:rsid w:val="00810A68"/>
    <w:rsid w:val="00810E19"/>
    <w:rsid w:val="008114C4"/>
    <w:rsid w:val="008133FE"/>
    <w:rsid w:val="008138F9"/>
    <w:rsid w:val="00814F25"/>
    <w:rsid w:val="00815244"/>
    <w:rsid w:val="0081540C"/>
    <w:rsid w:val="00815C19"/>
    <w:rsid w:val="00817A51"/>
    <w:rsid w:val="00821142"/>
    <w:rsid w:val="008253C6"/>
    <w:rsid w:val="008262B8"/>
    <w:rsid w:val="0083241D"/>
    <w:rsid w:val="008327F9"/>
    <w:rsid w:val="008329EC"/>
    <w:rsid w:val="008333F1"/>
    <w:rsid w:val="00837372"/>
    <w:rsid w:val="00837975"/>
    <w:rsid w:val="00840A9C"/>
    <w:rsid w:val="00842B48"/>
    <w:rsid w:val="00846205"/>
    <w:rsid w:val="00846E42"/>
    <w:rsid w:val="00847A47"/>
    <w:rsid w:val="00847AFC"/>
    <w:rsid w:val="008500A5"/>
    <w:rsid w:val="00850F36"/>
    <w:rsid w:val="008512CA"/>
    <w:rsid w:val="00854497"/>
    <w:rsid w:val="0085563C"/>
    <w:rsid w:val="00860205"/>
    <w:rsid w:val="008602FA"/>
    <w:rsid w:val="00861E5B"/>
    <w:rsid w:val="00861F43"/>
    <w:rsid w:val="00862753"/>
    <w:rsid w:val="0086442F"/>
    <w:rsid w:val="008647B6"/>
    <w:rsid w:val="00864AC7"/>
    <w:rsid w:val="0086799A"/>
    <w:rsid w:val="0087232E"/>
    <w:rsid w:val="00873028"/>
    <w:rsid w:val="00876ED3"/>
    <w:rsid w:val="00880C94"/>
    <w:rsid w:val="008814F8"/>
    <w:rsid w:val="00883480"/>
    <w:rsid w:val="00883A46"/>
    <w:rsid w:val="00883E78"/>
    <w:rsid w:val="00887A6B"/>
    <w:rsid w:val="0089116A"/>
    <w:rsid w:val="00891B87"/>
    <w:rsid w:val="008921BD"/>
    <w:rsid w:val="00892563"/>
    <w:rsid w:val="008925B2"/>
    <w:rsid w:val="00892A82"/>
    <w:rsid w:val="00893F1A"/>
    <w:rsid w:val="008944E1"/>
    <w:rsid w:val="00894E71"/>
    <w:rsid w:val="008950D9"/>
    <w:rsid w:val="008959D4"/>
    <w:rsid w:val="00896836"/>
    <w:rsid w:val="00896D5B"/>
    <w:rsid w:val="00897162"/>
    <w:rsid w:val="008A0707"/>
    <w:rsid w:val="008A0E98"/>
    <w:rsid w:val="008A6FA0"/>
    <w:rsid w:val="008B3FA2"/>
    <w:rsid w:val="008B41A7"/>
    <w:rsid w:val="008B4BDE"/>
    <w:rsid w:val="008B65CA"/>
    <w:rsid w:val="008C0FC0"/>
    <w:rsid w:val="008C105B"/>
    <w:rsid w:val="008C1FBD"/>
    <w:rsid w:val="008C265D"/>
    <w:rsid w:val="008C41FD"/>
    <w:rsid w:val="008C478B"/>
    <w:rsid w:val="008C56A0"/>
    <w:rsid w:val="008C6230"/>
    <w:rsid w:val="008C7DC2"/>
    <w:rsid w:val="008D05F4"/>
    <w:rsid w:val="008D1E72"/>
    <w:rsid w:val="008D54B4"/>
    <w:rsid w:val="008D571C"/>
    <w:rsid w:val="008D6BBF"/>
    <w:rsid w:val="008D7BDF"/>
    <w:rsid w:val="008E1A1D"/>
    <w:rsid w:val="008E4264"/>
    <w:rsid w:val="008E4D49"/>
    <w:rsid w:val="008E6940"/>
    <w:rsid w:val="008E6FB7"/>
    <w:rsid w:val="008E7373"/>
    <w:rsid w:val="008E7903"/>
    <w:rsid w:val="008E7A1D"/>
    <w:rsid w:val="008E7AF5"/>
    <w:rsid w:val="008F0874"/>
    <w:rsid w:val="008F20CA"/>
    <w:rsid w:val="008F44B8"/>
    <w:rsid w:val="008F4BF1"/>
    <w:rsid w:val="008F61D5"/>
    <w:rsid w:val="008F6F29"/>
    <w:rsid w:val="008F7373"/>
    <w:rsid w:val="009020E5"/>
    <w:rsid w:val="009023DF"/>
    <w:rsid w:val="00905A55"/>
    <w:rsid w:val="0091017A"/>
    <w:rsid w:val="00910DC9"/>
    <w:rsid w:val="00912ACA"/>
    <w:rsid w:val="00912D47"/>
    <w:rsid w:val="0091403A"/>
    <w:rsid w:val="009141A2"/>
    <w:rsid w:val="009142A4"/>
    <w:rsid w:val="00915426"/>
    <w:rsid w:val="0092227D"/>
    <w:rsid w:val="00923093"/>
    <w:rsid w:val="009241AD"/>
    <w:rsid w:val="0092510F"/>
    <w:rsid w:val="0092724E"/>
    <w:rsid w:val="0093085C"/>
    <w:rsid w:val="00931241"/>
    <w:rsid w:val="00932C6E"/>
    <w:rsid w:val="00933AC6"/>
    <w:rsid w:val="00937224"/>
    <w:rsid w:val="00937E3A"/>
    <w:rsid w:val="00941723"/>
    <w:rsid w:val="00941D81"/>
    <w:rsid w:val="00941F8B"/>
    <w:rsid w:val="00942326"/>
    <w:rsid w:val="00943840"/>
    <w:rsid w:val="00944E52"/>
    <w:rsid w:val="00945320"/>
    <w:rsid w:val="00945537"/>
    <w:rsid w:val="00947BDE"/>
    <w:rsid w:val="009513C3"/>
    <w:rsid w:val="00952AE6"/>
    <w:rsid w:val="009535B3"/>
    <w:rsid w:val="00953F66"/>
    <w:rsid w:val="00954CE1"/>
    <w:rsid w:val="00954DFE"/>
    <w:rsid w:val="00961B9C"/>
    <w:rsid w:val="009662D7"/>
    <w:rsid w:val="0096635B"/>
    <w:rsid w:val="00967652"/>
    <w:rsid w:val="009679F4"/>
    <w:rsid w:val="009711E6"/>
    <w:rsid w:val="00973432"/>
    <w:rsid w:val="00974744"/>
    <w:rsid w:val="00974F66"/>
    <w:rsid w:val="00977CE5"/>
    <w:rsid w:val="00977D66"/>
    <w:rsid w:val="00981DC4"/>
    <w:rsid w:val="009831D1"/>
    <w:rsid w:val="00983960"/>
    <w:rsid w:val="00983A73"/>
    <w:rsid w:val="009849D4"/>
    <w:rsid w:val="00985DD2"/>
    <w:rsid w:val="0098700F"/>
    <w:rsid w:val="00987E00"/>
    <w:rsid w:val="009905C1"/>
    <w:rsid w:val="009906A1"/>
    <w:rsid w:val="009910F7"/>
    <w:rsid w:val="00992B57"/>
    <w:rsid w:val="00993305"/>
    <w:rsid w:val="00993733"/>
    <w:rsid w:val="00994577"/>
    <w:rsid w:val="009955E6"/>
    <w:rsid w:val="0099674E"/>
    <w:rsid w:val="00997B5F"/>
    <w:rsid w:val="009A0EB5"/>
    <w:rsid w:val="009A1926"/>
    <w:rsid w:val="009A2F90"/>
    <w:rsid w:val="009A3439"/>
    <w:rsid w:val="009A400A"/>
    <w:rsid w:val="009A5312"/>
    <w:rsid w:val="009A6186"/>
    <w:rsid w:val="009A72BB"/>
    <w:rsid w:val="009B2331"/>
    <w:rsid w:val="009B33E8"/>
    <w:rsid w:val="009B3EEF"/>
    <w:rsid w:val="009B424B"/>
    <w:rsid w:val="009B55C4"/>
    <w:rsid w:val="009B5979"/>
    <w:rsid w:val="009B697F"/>
    <w:rsid w:val="009C0CED"/>
    <w:rsid w:val="009C14D4"/>
    <w:rsid w:val="009C1A34"/>
    <w:rsid w:val="009C4002"/>
    <w:rsid w:val="009C7E17"/>
    <w:rsid w:val="009D0992"/>
    <w:rsid w:val="009D12E8"/>
    <w:rsid w:val="009D1AC2"/>
    <w:rsid w:val="009D1B80"/>
    <w:rsid w:val="009D21B6"/>
    <w:rsid w:val="009D228A"/>
    <w:rsid w:val="009D2BB4"/>
    <w:rsid w:val="009D3E8C"/>
    <w:rsid w:val="009D3FF7"/>
    <w:rsid w:val="009D5558"/>
    <w:rsid w:val="009D6957"/>
    <w:rsid w:val="009E1E03"/>
    <w:rsid w:val="009E3518"/>
    <w:rsid w:val="009E56F6"/>
    <w:rsid w:val="009F0481"/>
    <w:rsid w:val="009F2AEE"/>
    <w:rsid w:val="009F41E5"/>
    <w:rsid w:val="009F4C26"/>
    <w:rsid w:val="009F712B"/>
    <w:rsid w:val="00A00DDF"/>
    <w:rsid w:val="00A035FA"/>
    <w:rsid w:val="00A067A0"/>
    <w:rsid w:val="00A10707"/>
    <w:rsid w:val="00A11D55"/>
    <w:rsid w:val="00A14161"/>
    <w:rsid w:val="00A14B74"/>
    <w:rsid w:val="00A15018"/>
    <w:rsid w:val="00A157CB"/>
    <w:rsid w:val="00A16FA7"/>
    <w:rsid w:val="00A23405"/>
    <w:rsid w:val="00A310B4"/>
    <w:rsid w:val="00A31320"/>
    <w:rsid w:val="00A333D7"/>
    <w:rsid w:val="00A335F5"/>
    <w:rsid w:val="00A35FD4"/>
    <w:rsid w:val="00A36F04"/>
    <w:rsid w:val="00A403C8"/>
    <w:rsid w:val="00A41E4A"/>
    <w:rsid w:val="00A42320"/>
    <w:rsid w:val="00A50001"/>
    <w:rsid w:val="00A51B09"/>
    <w:rsid w:val="00A57E46"/>
    <w:rsid w:val="00A61211"/>
    <w:rsid w:val="00A62D23"/>
    <w:rsid w:val="00A63710"/>
    <w:rsid w:val="00A647F8"/>
    <w:rsid w:val="00A702DE"/>
    <w:rsid w:val="00A72221"/>
    <w:rsid w:val="00A7442B"/>
    <w:rsid w:val="00A757FD"/>
    <w:rsid w:val="00A76993"/>
    <w:rsid w:val="00A77238"/>
    <w:rsid w:val="00A77469"/>
    <w:rsid w:val="00A77C08"/>
    <w:rsid w:val="00A77E54"/>
    <w:rsid w:val="00A815B5"/>
    <w:rsid w:val="00A83F1F"/>
    <w:rsid w:val="00A84741"/>
    <w:rsid w:val="00A84E8A"/>
    <w:rsid w:val="00A8598F"/>
    <w:rsid w:val="00A87BAC"/>
    <w:rsid w:val="00A9070F"/>
    <w:rsid w:val="00A9268F"/>
    <w:rsid w:val="00A927E5"/>
    <w:rsid w:val="00A961CD"/>
    <w:rsid w:val="00A96CA4"/>
    <w:rsid w:val="00A970FF"/>
    <w:rsid w:val="00A97D4A"/>
    <w:rsid w:val="00AA0BC4"/>
    <w:rsid w:val="00AA10C2"/>
    <w:rsid w:val="00AA353A"/>
    <w:rsid w:val="00AA5045"/>
    <w:rsid w:val="00AA5A38"/>
    <w:rsid w:val="00AA5B06"/>
    <w:rsid w:val="00AA5F5F"/>
    <w:rsid w:val="00AA699E"/>
    <w:rsid w:val="00AB0C43"/>
    <w:rsid w:val="00AB0F31"/>
    <w:rsid w:val="00AB6EE0"/>
    <w:rsid w:val="00AB743C"/>
    <w:rsid w:val="00AB7601"/>
    <w:rsid w:val="00AB7F3D"/>
    <w:rsid w:val="00AC0257"/>
    <w:rsid w:val="00AC0A5D"/>
    <w:rsid w:val="00AC397D"/>
    <w:rsid w:val="00AC4027"/>
    <w:rsid w:val="00AC4EC7"/>
    <w:rsid w:val="00AC5A58"/>
    <w:rsid w:val="00AC6105"/>
    <w:rsid w:val="00AD4C31"/>
    <w:rsid w:val="00AD5843"/>
    <w:rsid w:val="00AD5CB3"/>
    <w:rsid w:val="00AD6F3C"/>
    <w:rsid w:val="00AD7655"/>
    <w:rsid w:val="00AE03D0"/>
    <w:rsid w:val="00AE098B"/>
    <w:rsid w:val="00AE0B6E"/>
    <w:rsid w:val="00AE2CAB"/>
    <w:rsid w:val="00AE2FE7"/>
    <w:rsid w:val="00AE5C0B"/>
    <w:rsid w:val="00AE655F"/>
    <w:rsid w:val="00AE6F43"/>
    <w:rsid w:val="00AF01DE"/>
    <w:rsid w:val="00AF10D4"/>
    <w:rsid w:val="00AF20F1"/>
    <w:rsid w:val="00AF3465"/>
    <w:rsid w:val="00AF3C6C"/>
    <w:rsid w:val="00AF4CC5"/>
    <w:rsid w:val="00AF55EB"/>
    <w:rsid w:val="00B000B9"/>
    <w:rsid w:val="00B0096D"/>
    <w:rsid w:val="00B012EB"/>
    <w:rsid w:val="00B037B6"/>
    <w:rsid w:val="00B040DB"/>
    <w:rsid w:val="00B046AA"/>
    <w:rsid w:val="00B05B20"/>
    <w:rsid w:val="00B05B8C"/>
    <w:rsid w:val="00B06ACD"/>
    <w:rsid w:val="00B1124A"/>
    <w:rsid w:val="00B1156B"/>
    <w:rsid w:val="00B116C9"/>
    <w:rsid w:val="00B11932"/>
    <w:rsid w:val="00B11BA4"/>
    <w:rsid w:val="00B12F6E"/>
    <w:rsid w:val="00B135DC"/>
    <w:rsid w:val="00B14520"/>
    <w:rsid w:val="00B14FF6"/>
    <w:rsid w:val="00B204FC"/>
    <w:rsid w:val="00B20AC7"/>
    <w:rsid w:val="00B21612"/>
    <w:rsid w:val="00B21CE2"/>
    <w:rsid w:val="00B2318D"/>
    <w:rsid w:val="00B247C7"/>
    <w:rsid w:val="00B2794D"/>
    <w:rsid w:val="00B27AF5"/>
    <w:rsid w:val="00B27DBE"/>
    <w:rsid w:val="00B30055"/>
    <w:rsid w:val="00B30197"/>
    <w:rsid w:val="00B33765"/>
    <w:rsid w:val="00B3484E"/>
    <w:rsid w:val="00B36F57"/>
    <w:rsid w:val="00B372E3"/>
    <w:rsid w:val="00B37959"/>
    <w:rsid w:val="00B43742"/>
    <w:rsid w:val="00B45976"/>
    <w:rsid w:val="00B47D04"/>
    <w:rsid w:val="00B50B3E"/>
    <w:rsid w:val="00B564FA"/>
    <w:rsid w:val="00B62BB5"/>
    <w:rsid w:val="00B62E99"/>
    <w:rsid w:val="00B6720B"/>
    <w:rsid w:val="00B7017A"/>
    <w:rsid w:val="00B70E66"/>
    <w:rsid w:val="00B71B56"/>
    <w:rsid w:val="00B71B5E"/>
    <w:rsid w:val="00B73A5C"/>
    <w:rsid w:val="00B75074"/>
    <w:rsid w:val="00B76FA4"/>
    <w:rsid w:val="00B83E6E"/>
    <w:rsid w:val="00B849C1"/>
    <w:rsid w:val="00B85769"/>
    <w:rsid w:val="00B8708E"/>
    <w:rsid w:val="00B91CD5"/>
    <w:rsid w:val="00B92974"/>
    <w:rsid w:val="00B944E8"/>
    <w:rsid w:val="00B95D32"/>
    <w:rsid w:val="00BA314F"/>
    <w:rsid w:val="00BA32C3"/>
    <w:rsid w:val="00BA569A"/>
    <w:rsid w:val="00BA578C"/>
    <w:rsid w:val="00BA58AD"/>
    <w:rsid w:val="00BA5E80"/>
    <w:rsid w:val="00BB010E"/>
    <w:rsid w:val="00BB0776"/>
    <w:rsid w:val="00BB08A9"/>
    <w:rsid w:val="00BB16B3"/>
    <w:rsid w:val="00BB3218"/>
    <w:rsid w:val="00BC1112"/>
    <w:rsid w:val="00BC25FF"/>
    <w:rsid w:val="00BC2AA0"/>
    <w:rsid w:val="00BC3836"/>
    <w:rsid w:val="00BC488F"/>
    <w:rsid w:val="00BC5497"/>
    <w:rsid w:val="00BC5E87"/>
    <w:rsid w:val="00BC69BC"/>
    <w:rsid w:val="00BC7517"/>
    <w:rsid w:val="00BC7CB1"/>
    <w:rsid w:val="00BD02EA"/>
    <w:rsid w:val="00BD0D7F"/>
    <w:rsid w:val="00BD2265"/>
    <w:rsid w:val="00BD22E0"/>
    <w:rsid w:val="00BD2EA9"/>
    <w:rsid w:val="00BD3F2B"/>
    <w:rsid w:val="00BD73D5"/>
    <w:rsid w:val="00BE2D3E"/>
    <w:rsid w:val="00BE41F0"/>
    <w:rsid w:val="00BE5DFF"/>
    <w:rsid w:val="00BE660F"/>
    <w:rsid w:val="00BE7733"/>
    <w:rsid w:val="00BF0ECE"/>
    <w:rsid w:val="00BF13CA"/>
    <w:rsid w:val="00BF3218"/>
    <w:rsid w:val="00BF458A"/>
    <w:rsid w:val="00BF4D8D"/>
    <w:rsid w:val="00BF57A3"/>
    <w:rsid w:val="00BF7620"/>
    <w:rsid w:val="00C01D5F"/>
    <w:rsid w:val="00C02B86"/>
    <w:rsid w:val="00C065F0"/>
    <w:rsid w:val="00C07847"/>
    <w:rsid w:val="00C07942"/>
    <w:rsid w:val="00C10EDD"/>
    <w:rsid w:val="00C149C2"/>
    <w:rsid w:val="00C15802"/>
    <w:rsid w:val="00C16425"/>
    <w:rsid w:val="00C164EB"/>
    <w:rsid w:val="00C173C6"/>
    <w:rsid w:val="00C213B9"/>
    <w:rsid w:val="00C22034"/>
    <w:rsid w:val="00C263FB"/>
    <w:rsid w:val="00C26F68"/>
    <w:rsid w:val="00C301AB"/>
    <w:rsid w:val="00C301C2"/>
    <w:rsid w:val="00C32416"/>
    <w:rsid w:val="00C32DF5"/>
    <w:rsid w:val="00C32FEE"/>
    <w:rsid w:val="00C33228"/>
    <w:rsid w:val="00C3569E"/>
    <w:rsid w:val="00C35F30"/>
    <w:rsid w:val="00C374A2"/>
    <w:rsid w:val="00C37D47"/>
    <w:rsid w:val="00C4106F"/>
    <w:rsid w:val="00C41F19"/>
    <w:rsid w:val="00C4440B"/>
    <w:rsid w:val="00C44EDA"/>
    <w:rsid w:val="00C45734"/>
    <w:rsid w:val="00C4577F"/>
    <w:rsid w:val="00C46711"/>
    <w:rsid w:val="00C468EA"/>
    <w:rsid w:val="00C477E1"/>
    <w:rsid w:val="00C52015"/>
    <w:rsid w:val="00C54370"/>
    <w:rsid w:val="00C54990"/>
    <w:rsid w:val="00C550A6"/>
    <w:rsid w:val="00C55EE2"/>
    <w:rsid w:val="00C56AD1"/>
    <w:rsid w:val="00C5708A"/>
    <w:rsid w:val="00C60827"/>
    <w:rsid w:val="00C60A40"/>
    <w:rsid w:val="00C663A9"/>
    <w:rsid w:val="00C67C56"/>
    <w:rsid w:val="00C7055E"/>
    <w:rsid w:val="00C72797"/>
    <w:rsid w:val="00C802B0"/>
    <w:rsid w:val="00C80754"/>
    <w:rsid w:val="00C8452A"/>
    <w:rsid w:val="00C85458"/>
    <w:rsid w:val="00C86F22"/>
    <w:rsid w:val="00C8782A"/>
    <w:rsid w:val="00C90A4A"/>
    <w:rsid w:val="00C90B28"/>
    <w:rsid w:val="00C9118B"/>
    <w:rsid w:val="00C924E4"/>
    <w:rsid w:val="00C943DA"/>
    <w:rsid w:val="00C94474"/>
    <w:rsid w:val="00C94AE0"/>
    <w:rsid w:val="00C94B5C"/>
    <w:rsid w:val="00C95016"/>
    <w:rsid w:val="00C95904"/>
    <w:rsid w:val="00C96687"/>
    <w:rsid w:val="00C96CCC"/>
    <w:rsid w:val="00C96E88"/>
    <w:rsid w:val="00CA15DE"/>
    <w:rsid w:val="00CA3FAF"/>
    <w:rsid w:val="00CA582B"/>
    <w:rsid w:val="00CA6E86"/>
    <w:rsid w:val="00CA6EDF"/>
    <w:rsid w:val="00CB27C4"/>
    <w:rsid w:val="00CB285B"/>
    <w:rsid w:val="00CB7EA2"/>
    <w:rsid w:val="00CC16A5"/>
    <w:rsid w:val="00CC23F3"/>
    <w:rsid w:val="00CC366D"/>
    <w:rsid w:val="00CC3992"/>
    <w:rsid w:val="00CC4520"/>
    <w:rsid w:val="00CC54A0"/>
    <w:rsid w:val="00CC63B6"/>
    <w:rsid w:val="00CD04AD"/>
    <w:rsid w:val="00CD1908"/>
    <w:rsid w:val="00CD1CB1"/>
    <w:rsid w:val="00CD271F"/>
    <w:rsid w:val="00CD277C"/>
    <w:rsid w:val="00CD2924"/>
    <w:rsid w:val="00CD380D"/>
    <w:rsid w:val="00CD4384"/>
    <w:rsid w:val="00CD447B"/>
    <w:rsid w:val="00CD4A4D"/>
    <w:rsid w:val="00CD5C8E"/>
    <w:rsid w:val="00CD6246"/>
    <w:rsid w:val="00CD6EE2"/>
    <w:rsid w:val="00CD6FA4"/>
    <w:rsid w:val="00CE116E"/>
    <w:rsid w:val="00CE2BD4"/>
    <w:rsid w:val="00CE42E2"/>
    <w:rsid w:val="00CE49BE"/>
    <w:rsid w:val="00CE4ADE"/>
    <w:rsid w:val="00CE5075"/>
    <w:rsid w:val="00CF16CB"/>
    <w:rsid w:val="00CF28C7"/>
    <w:rsid w:val="00CF29FB"/>
    <w:rsid w:val="00CF3643"/>
    <w:rsid w:val="00CF490A"/>
    <w:rsid w:val="00CF56B3"/>
    <w:rsid w:val="00D03168"/>
    <w:rsid w:val="00D04397"/>
    <w:rsid w:val="00D05AFB"/>
    <w:rsid w:val="00D06275"/>
    <w:rsid w:val="00D07748"/>
    <w:rsid w:val="00D10354"/>
    <w:rsid w:val="00D11E06"/>
    <w:rsid w:val="00D12351"/>
    <w:rsid w:val="00D12C5C"/>
    <w:rsid w:val="00D12CE4"/>
    <w:rsid w:val="00D15E0B"/>
    <w:rsid w:val="00D15E78"/>
    <w:rsid w:val="00D16E7D"/>
    <w:rsid w:val="00D20D81"/>
    <w:rsid w:val="00D215FD"/>
    <w:rsid w:val="00D21741"/>
    <w:rsid w:val="00D2287B"/>
    <w:rsid w:val="00D22F82"/>
    <w:rsid w:val="00D2372D"/>
    <w:rsid w:val="00D23815"/>
    <w:rsid w:val="00D27466"/>
    <w:rsid w:val="00D31435"/>
    <w:rsid w:val="00D33FE4"/>
    <w:rsid w:val="00D36ECA"/>
    <w:rsid w:val="00D40F97"/>
    <w:rsid w:val="00D41762"/>
    <w:rsid w:val="00D41953"/>
    <w:rsid w:val="00D42366"/>
    <w:rsid w:val="00D42B3C"/>
    <w:rsid w:val="00D43F2D"/>
    <w:rsid w:val="00D43FA7"/>
    <w:rsid w:val="00D454B8"/>
    <w:rsid w:val="00D50774"/>
    <w:rsid w:val="00D52536"/>
    <w:rsid w:val="00D531F1"/>
    <w:rsid w:val="00D54CA0"/>
    <w:rsid w:val="00D56F18"/>
    <w:rsid w:val="00D56F75"/>
    <w:rsid w:val="00D61FA8"/>
    <w:rsid w:val="00D64922"/>
    <w:rsid w:val="00D64D14"/>
    <w:rsid w:val="00D65F14"/>
    <w:rsid w:val="00D66094"/>
    <w:rsid w:val="00D6647E"/>
    <w:rsid w:val="00D66F8C"/>
    <w:rsid w:val="00D67490"/>
    <w:rsid w:val="00D677C4"/>
    <w:rsid w:val="00D67D2A"/>
    <w:rsid w:val="00D72666"/>
    <w:rsid w:val="00D72DFB"/>
    <w:rsid w:val="00D73C02"/>
    <w:rsid w:val="00D73F9A"/>
    <w:rsid w:val="00D74E73"/>
    <w:rsid w:val="00D809D5"/>
    <w:rsid w:val="00D80A6C"/>
    <w:rsid w:val="00D80F89"/>
    <w:rsid w:val="00D9255C"/>
    <w:rsid w:val="00D95F01"/>
    <w:rsid w:val="00D965F4"/>
    <w:rsid w:val="00D97422"/>
    <w:rsid w:val="00DA0335"/>
    <w:rsid w:val="00DA1B60"/>
    <w:rsid w:val="00DA5E5D"/>
    <w:rsid w:val="00DA7797"/>
    <w:rsid w:val="00DB1B38"/>
    <w:rsid w:val="00DB36CF"/>
    <w:rsid w:val="00DB4F31"/>
    <w:rsid w:val="00DB59AD"/>
    <w:rsid w:val="00DB7042"/>
    <w:rsid w:val="00DC08F4"/>
    <w:rsid w:val="00DC3966"/>
    <w:rsid w:val="00DC3F15"/>
    <w:rsid w:val="00DC40C7"/>
    <w:rsid w:val="00DC7F70"/>
    <w:rsid w:val="00DD0197"/>
    <w:rsid w:val="00DD1191"/>
    <w:rsid w:val="00DD18D6"/>
    <w:rsid w:val="00DD4D96"/>
    <w:rsid w:val="00DD4DDC"/>
    <w:rsid w:val="00DD561F"/>
    <w:rsid w:val="00DE1920"/>
    <w:rsid w:val="00DE2EC0"/>
    <w:rsid w:val="00DE3BFD"/>
    <w:rsid w:val="00DE4EB4"/>
    <w:rsid w:val="00DE7FDC"/>
    <w:rsid w:val="00DF32D4"/>
    <w:rsid w:val="00DF38BB"/>
    <w:rsid w:val="00DF3AA5"/>
    <w:rsid w:val="00DF7A20"/>
    <w:rsid w:val="00E000CA"/>
    <w:rsid w:val="00E00BFE"/>
    <w:rsid w:val="00E02E67"/>
    <w:rsid w:val="00E046BE"/>
    <w:rsid w:val="00E05588"/>
    <w:rsid w:val="00E133AB"/>
    <w:rsid w:val="00E14A5C"/>
    <w:rsid w:val="00E17761"/>
    <w:rsid w:val="00E2245C"/>
    <w:rsid w:val="00E23A45"/>
    <w:rsid w:val="00E23A53"/>
    <w:rsid w:val="00E243FF"/>
    <w:rsid w:val="00E26C37"/>
    <w:rsid w:val="00E27051"/>
    <w:rsid w:val="00E27B83"/>
    <w:rsid w:val="00E27CEE"/>
    <w:rsid w:val="00E30CB0"/>
    <w:rsid w:val="00E3177E"/>
    <w:rsid w:val="00E31C45"/>
    <w:rsid w:val="00E34A87"/>
    <w:rsid w:val="00E35119"/>
    <w:rsid w:val="00E35868"/>
    <w:rsid w:val="00E364CE"/>
    <w:rsid w:val="00E40E04"/>
    <w:rsid w:val="00E40F12"/>
    <w:rsid w:val="00E416B4"/>
    <w:rsid w:val="00E421E1"/>
    <w:rsid w:val="00E44FBD"/>
    <w:rsid w:val="00E46EF8"/>
    <w:rsid w:val="00E47747"/>
    <w:rsid w:val="00E505D8"/>
    <w:rsid w:val="00E510B0"/>
    <w:rsid w:val="00E51431"/>
    <w:rsid w:val="00E52B42"/>
    <w:rsid w:val="00E52D7B"/>
    <w:rsid w:val="00E53196"/>
    <w:rsid w:val="00E536DF"/>
    <w:rsid w:val="00E53A7C"/>
    <w:rsid w:val="00E56368"/>
    <w:rsid w:val="00E567C2"/>
    <w:rsid w:val="00E56953"/>
    <w:rsid w:val="00E57CB5"/>
    <w:rsid w:val="00E6383D"/>
    <w:rsid w:val="00E64BDD"/>
    <w:rsid w:val="00E6554C"/>
    <w:rsid w:val="00E65630"/>
    <w:rsid w:val="00E672AE"/>
    <w:rsid w:val="00E67423"/>
    <w:rsid w:val="00E67E15"/>
    <w:rsid w:val="00E725B1"/>
    <w:rsid w:val="00E734AE"/>
    <w:rsid w:val="00E735B7"/>
    <w:rsid w:val="00E73CA0"/>
    <w:rsid w:val="00E74F57"/>
    <w:rsid w:val="00E750B3"/>
    <w:rsid w:val="00E75989"/>
    <w:rsid w:val="00E763C0"/>
    <w:rsid w:val="00E77390"/>
    <w:rsid w:val="00E80F54"/>
    <w:rsid w:val="00E81273"/>
    <w:rsid w:val="00E814F3"/>
    <w:rsid w:val="00E83D1A"/>
    <w:rsid w:val="00E84FD2"/>
    <w:rsid w:val="00E877DF"/>
    <w:rsid w:val="00E8789C"/>
    <w:rsid w:val="00E87ED2"/>
    <w:rsid w:val="00E91EF2"/>
    <w:rsid w:val="00E93160"/>
    <w:rsid w:val="00E947F0"/>
    <w:rsid w:val="00E957B6"/>
    <w:rsid w:val="00E9788B"/>
    <w:rsid w:val="00E97C6E"/>
    <w:rsid w:val="00EA16DC"/>
    <w:rsid w:val="00EA1A33"/>
    <w:rsid w:val="00EA409F"/>
    <w:rsid w:val="00EA46DE"/>
    <w:rsid w:val="00EA6C39"/>
    <w:rsid w:val="00EB0EB9"/>
    <w:rsid w:val="00EB1B2D"/>
    <w:rsid w:val="00EB2370"/>
    <w:rsid w:val="00EB57C5"/>
    <w:rsid w:val="00EC05BA"/>
    <w:rsid w:val="00EC08C6"/>
    <w:rsid w:val="00EC08C9"/>
    <w:rsid w:val="00EC77E6"/>
    <w:rsid w:val="00EC7F0D"/>
    <w:rsid w:val="00ED0967"/>
    <w:rsid w:val="00ED1172"/>
    <w:rsid w:val="00ED137C"/>
    <w:rsid w:val="00ED1FE3"/>
    <w:rsid w:val="00ED2320"/>
    <w:rsid w:val="00ED2348"/>
    <w:rsid w:val="00ED419D"/>
    <w:rsid w:val="00ED450F"/>
    <w:rsid w:val="00ED4B54"/>
    <w:rsid w:val="00ED6E0C"/>
    <w:rsid w:val="00ED73B1"/>
    <w:rsid w:val="00EE1374"/>
    <w:rsid w:val="00EE15E9"/>
    <w:rsid w:val="00EE3948"/>
    <w:rsid w:val="00EE617D"/>
    <w:rsid w:val="00EE62E3"/>
    <w:rsid w:val="00EF0AC1"/>
    <w:rsid w:val="00EF0DD9"/>
    <w:rsid w:val="00EF105C"/>
    <w:rsid w:val="00EF12F0"/>
    <w:rsid w:val="00EF1C83"/>
    <w:rsid w:val="00EF28E1"/>
    <w:rsid w:val="00EF2917"/>
    <w:rsid w:val="00EF36D4"/>
    <w:rsid w:val="00EF3AFE"/>
    <w:rsid w:val="00EF4A14"/>
    <w:rsid w:val="00EF7247"/>
    <w:rsid w:val="00F0280F"/>
    <w:rsid w:val="00F02E82"/>
    <w:rsid w:val="00F05815"/>
    <w:rsid w:val="00F0737F"/>
    <w:rsid w:val="00F1211F"/>
    <w:rsid w:val="00F13E22"/>
    <w:rsid w:val="00F143F5"/>
    <w:rsid w:val="00F1725B"/>
    <w:rsid w:val="00F21A81"/>
    <w:rsid w:val="00F21F54"/>
    <w:rsid w:val="00F22FB2"/>
    <w:rsid w:val="00F24247"/>
    <w:rsid w:val="00F24EFD"/>
    <w:rsid w:val="00F24FD6"/>
    <w:rsid w:val="00F25B15"/>
    <w:rsid w:val="00F25D7C"/>
    <w:rsid w:val="00F26A7D"/>
    <w:rsid w:val="00F272E6"/>
    <w:rsid w:val="00F2747B"/>
    <w:rsid w:val="00F2777E"/>
    <w:rsid w:val="00F27D42"/>
    <w:rsid w:val="00F3381A"/>
    <w:rsid w:val="00F36B63"/>
    <w:rsid w:val="00F37156"/>
    <w:rsid w:val="00F37CF6"/>
    <w:rsid w:val="00F37F9C"/>
    <w:rsid w:val="00F418B7"/>
    <w:rsid w:val="00F41985"/>
    <w:rsid w:val="00F42256"/>
    <w:rsid w:val="00F44B47"/>
    <w:rsid w:val="00F4763E"/>
    <w:rsid w:val="00F50753"/>
    <w:rsid w:val="00F54ED5"/>
    <w:rsid w:val="00F54F31"/>
    <w:rsid w:val="00F5567B"/>
    <w:rsid w:val="00F55799"/>
    <w:rsid w:val="00F562FC"/>
    <w:rsid w:val="00F563EA"/>
    <w:rsid w:val="00F56932"/>
    <w:rsid w:val="00F56A6F"/>
    <w:rsid w:val="00F57ADC"/>
    <w:rsid w:val="00F57DBD"/>
    <w:rsid w:val="00F615AB"/>
    <w:rsid w:val="00F632C0"/>
    <w:rsid w:val="00F649DB"/>
    <w:rsid w:val="00F64FF1"/>
    <w:rsid w:val="00F66184"/>
    <w:rsid w:val="00F675EA"/>
    <w:rsid w:val="00F71EB3"/>
    <w:rsid w:val="00F73323"/>
    <w:rsid w:val="00F73B3A"/>
    <w:rsid w:val="00F747A9"/>
    <w:rsid w:val="00F76BCA"/>
    <w:rsid w:val="00F818AA"/>
    <w:rsid w:val="00F81E8E"/>
    <w:rsid w:val="00F82F7E"/>
    <w:rsid w:val="00F83328"/>
    <w:rsid w:val="00F85E32"/>
    <w:rsid w:val="00F868CF"/>
    <w:rsid w:val="00F87C20"/>
    <w:rsid w:val="00F91D18"/>
    <w:rsid w:val="00F94B91"/>
    <w:rsid w:val="00F95398"/>
    <w:rsid w:val="00F95C3B"/>
    <w:rsid w:val="00F963A8"/>
    <w:rsid w:val="00F96F06"/>
    <w:rsid w:val="00F97112"/>
    <w:rsid w:val="00F972E4"/>
    <w:rsid w:val="00F97635"/>
    <w:rsid w:val="00FA0305"/>
    <w:rsid w:val="00FA4639"/>
    <w:rsid w:val="00FA4D03"/>
    <w:rsid w:val="00FA4F0C"/>
    <w:rsid w:val="00FA5223"/>
    <w:rsid w:val="00FA53DC"/>
    <w:rsid w:val="00FA5520"/>
    <w:rsid w:val="00FA6A56"/>
    <w:rsid w:val="00FB018C"/>
    <w:rsid w:val="00FB0B76"/>
    <w:rsid w:val="00FB0EC7"/>
    <w:rsid w:val="00FB15B6"/>
    <w:rsid w:val="00FB3B7B"/>
    <w:rsid w:val="00FB49A8"/>
    <w:rsid w:val="00FB67D5"/>
    <w:rsid w:val="00FB7444"/>
    <w:rsid w:val="00FC0B91"/>
    <w:rsid w:val="00FC11ED"/>
    <w:rsid w:val="00FC1836"/>
    <w:rsid w:val="00FC3F12"/>
    <w:rsid w:val="00FC4F6F"/>
    <w:rsid w:val="00FC7435"/>
    <w:rsid w:val="00FD0B72"/>
    <w:rsid w:val="00FD1D62"/>
    <w:rsid w:val="00FD2179"/>
    <w:rsid w:val="00FD36F9"/>
    <w:rsid w:val="00FD56B3"/>
    <w:rsid w:val="00FD7674"/>
    <w:rsid w:val="00FE3DA0"/>
    <w:rsid w:val="00FE4758"/>
    <w:rsid w:val="00FE4BA4"/>
    <w:rsid w:val="00FE5538"/>
    <w:rsid w:val="00FF0508"/>
    <w:rsid w:val="00FF2A45"/>
    <w:rsid w:val="00FF2D5B"/>
    <w:rsid w:val="00FF4860"/>
    <w:rsid w:val="00FF4A2D"/>
    <w:rsid w:val="00FF55B8"/>
    <w:rsid w:val="01167B19"/>
    <w:rsid w:val="01445DB7"/>
    <w:rsid w:val="019A6450"/>
    <w:rsid w:val="01A9EE75"/>
    <w:rsid w:val="02101E7B"/>
    <w:rsid w:val="022CFDDD"/>
    <w:rsid w:val="027F3C94"/>
    <w:rsid w:val="02B61898"/>
    <w:rsid w:val="02DA2515"/>
    <w:rsid w:val="030FEAAD"/>
    <w:rsid w:val="031F0461"/>
    <w:rsid w:val="03317E02"/>
    <w:rsid w:val="0362CFBF"/>
    <w:rsid w:val="03692575"/>
    <w:rsid w:val="03E744C4"/>
    <w:rsid w:val="042251C6"/>
    <w:rsid w:val="04434FB2"/>
    <w:rsid w:val="047ECCA3"/>
    <w:rsid w:val="0515BAE5"/>
    <w:rsid w:val="057548CD"/>
    <w:rsid w:val="05BF63A9"/>
    <w:rsid w:val="05BFB684"/>
    <w:rsid w:val="05DA25A3"/>
    <w:rsid w:val="05DD9CED"/>
    <w:rsid w:val="061B3C80"/>
    <w:rsid w:val="063BD81A"/>
    <w:rsid w:val="06861C87"/>
    <w:rsid w:val="06F5B8B8"/>
    <w:rsid w:val="07C7B9AF"/>
    <w:rsid w:val="0825A592"/>
    <w:rsid w:val="083010AE"/>
    <w:rsid w:val="08A6AF65"/>
    <w:rsid w:val="08B7C202"/>
    <w:rsid w:val="08DE7BA0"/>
    <w:rsid w:val="08FBC877"/>
    <w:rsid w:val="0915EBF4"/>
    <w:rsid w:val="0920E747"/>
    <w:rsid w:val="09A8CBDE"/>
    <w:rsid w:val="09F7803B"/>
    <w:rsid w:val="0A30407C"/>
    <w:rsid w:val="0A4C6B93"/>
    <w:rsid w:val="0A68C2DF"/>
    <w:rsid w:val="0A90B992"/>
    <w:rsid w:val="0A9DD011"/>
    <w:rsid w:val="0AA279BC"/>
    <w:rsid w:val="0AA9BE85"/>
    <w:rsid w:val="0AB674C1"/>
    <w:rsid w:val="0AE8CCCE"/>
    <w:rsid w:val="0B08D0AB"/>
    <w:rsid w:val="0B181F4B"/>
    <w:rsid w:val="0B4E4DFD"/>
    <w:rsid w:val="0B99AFA4"/>
    <w:rsid w:val="0C763C03"/>
    <w:rsid w:val="0CB91D2F"/>
    <w:rsid w:val="0D7AB939"/>
    <w:rsid w:val="0DB2B314"/>
    <w:rsid w:val="0DF46FB7"/>
    <w:rsid w:val="0DF9458D"/>
    <w:rsid w:val="0DFFBF54"/>
    <w:rsid w:val="0E8CA8B9"/>
    <w:rsid w:val="0EA0EDB6"/>
    <w:rsid w:val="0EB41454"/>
    <w:rsid w:val="0F43C6B9"/>
    <w:rsid w:val="0F5238BD"/>
    <w:rsid w:val="0F571D7D"/>
    <w:rsid w:val="0F75EADF"/>
    <w:rsid w:val="0F826CFA"/>
    <w:rsid w:val="0FC4593D"/>
    <w:rsid w:val="0FD8A30E"/>
    <w:rsid w:val="1047CBDA"/>
    <w:rsid w:val="108B1720"/>
    <w:rsid w:val="11121993"/>
    <w:rsid w:val="11E598E6"/>
    <w:rsid w:val="11FD6D5D"/>
    <w:rsid w:val="120BB829"/>
    <w:rsid w:val="12BA1DB6"/>
    <w:rsid w:val="12DE8E14"/>
    <w:rsid w:val="132F3164"/>
    <w:rsid w:val="1361902C"/>
    <w:rsid w:val="137F58A8"/>
    <w:rsid w:val="13A0A1F3"/>
    <w:rsid w:val="1400D5C0"/>
    <w:rsid w:val="143F7A51"/>
    <w:rsid w:val="1444838D"/>
    <w:rsid w:val="14578701"/>
    <w:rsid w:val="146E1AA4"/>
    <w:rsid w:val="149437CD"/>
    <w:rsid w:val="14A63A96"/>
    <w:rsid w:val="14C34891"/>
    <w:rsid w:val="15534779"/>
    <w:rsid w:val="1565EE92"/>
    <w:rsid w:val="1574D589"/>
    <w:rsid w:val="15801121"/>
    <w:rsid w:val="16072F83"/>
    <w:rsid w:val="162BF452"/>
    <w:rsid w:val="16592B49"/>
    <w:rsid w:val="167D06AC"/>
    <w:rsid w:val="179417D0"/>
    <w:rsid w:val="17BA1AA9"/>
    <w:rsid w:val="1818D70D"/>
    <w:rsid w:val="1876D300"/>
    <w:rsid w:val="192EA3AD"/>
    <w:rsid w:val="19E82FCF"/>
    <w:rsid w:val="1A039D20"/>
    <w:rsid w:val="1A6B407B"/>
    <w:rsid w:val="1A780C56"/>
    <w:rsid w:val="1A8E9166"/>
    <w:rsid w:val="1AD59DE6"/>
    <w:rsid w:val="1AE8E3AD"/>
    <w:rsid w:val="1AEA56B0"/>
    <w:rsid w:val="1B0F2C21"/>
    <w:rsid w:val="1B27275F"/>
    <w:rsid w:val="1B8F2ECB"/>
    <w:rsid w:val="1B920A27"/>
    <w:rsid w:val="1BC51B27"/>
    <w:rsid w:val="1BF3B142"/>
    <w:rsid w:val="1C40080F"/>
    <w:rsid w:val="1C44A1FE"/>
    <w:rsid w:val="1CA35B3F"/>
    <w:rsid w:val="1D0C68B0"/>
    <w:rsid w:val="1D0E8531"/>
    <w:rsid w:val="1D407EF9"/>
    <w:rsid w:val="1D408FD1"/>
    <w:rsid w:val="1D518BC0"/>
    <w:rsid w:val="1D6AEE19"/>
    <w:rsid w:val="1E398574"/>
    <w:rsid w:val="1E3C8B1C"/>
    <w:rsid w:val="1E61A169"/>
    <w:rsid w:val="1E6546F3"/>
    <w:rsid w:val="1E90F3E0"/>
    <w:rsid w:val="1FDB5023"/>
    <w:rsid w:val="1FF6B2EA"/>
    <w:rsid w:val="20501FA9"/>
    <w:rsid w:val="209B8250"/>
    <w:rsid w:val="20A5C53F"/>
    <w:rsid w:val="20FF61C6"/>
    <w:rsid w:val="216223C1"/>
    <w:rsid w:val="21A701E4"/>
    <w:rsid w:val="21B7751B"/>
    <w:rsid w:val="21EAC266"/>
    <w:rsid w:val="228C08DA"/>
    <w:rsid w:val="228FCF52"/>
    <w:rsid w:val="22C51071"/>
    <w:rsid w:val="23F81983"/>
    <w:rsid w:val="242B2132"/>
    <w:rsid w:val="249F072B"/>
    <w:rsid w:val="24CF9E51"/>
    <w:rsid w:val="2519AEDC"/>
    <w:rsid w:val="258284D1"/>
    <w:rsid w:val="260F817B"/>
    <w:rsid w:val="261BF450"/>
    <w:rsid w:val="26208498"/>
    <w:rsid w:val="266709FE"/>
    <w:rsid w:val="26683C6A"/>
    <w:rsid w:val="26D5EAC3"/>
    <w:rsid w:val="270526F2"/>
    <w:rsid w:val="275BDA3F"/>
    <w:rsid w:val="27D70750"/>
    <w:rsid w:val="28C65ED2"/>
    <w:rsid w:val="28C67866"/>
    <w:rsid w:val="28CEBE5A"/>
    <w:rsid w:val="291AF9E1"/>
    <w:rsid w:val="291F6C28"/>
    <w:rsid w:val="292BD68F"/>
    <w:rsid w:val="293CEB29"/>
    <w:rsid w:val="29B42EA9"/>
    <w:rsid w:val="29F8DC44"/>
    <w:rsid w:val="2A0745AC"/>
    <w:rsid w:val="2AD81441"/>
    <w:rsid w:val="2B05234F"/>
    <w:rsid w:val="2B406563"/>
    <w:rsid w:val="2BCEA27E"/>
    <w:rsid w:val="2BFFB917"/>
    <w:rsid w:val="2C25C839"/>
    <w:rsid w:val="2C347512"/>
    <w:rsid w:val="2CBA0312"/>
    <w:rsid w:val="2CDB5373"/>
    <w:rsid w:val="2CEC4105"/>
    <w:rsid w:val="2CEFF123"/>
    <w:rsid w:val="2D665536"/>
    <w:rsid w:val="2D716C23"/>
    <w:rsid w:val="2E323578"/>
    <w:rsid w:val="2E5192F7"/>
    <w:rsid w:val="2E663698"/>
    <w:rsid w:val="2F8B5663"/>
    <w:rsid w:val="2FB612DE"/>
    <w:rsid w:val="2FE23F1E"/>
    <w:rsid w:val="2FFC19F2"/>
    <w:rsid w:val="301DDE16"/>
    <w:rsid w:val="3062490D"/>
    <w:rsid w:val="30C9264C"/>
    <w:rsid w:val="30DA882D"/>
    <w:rsid w:val="314511BA"/>
    <w:rsid w:val="32203FB2"/>
    <w:rsid w:val="3232D52D"/>
    <w:rsid w:val="325DDA89"/>
    <w:rsid w:val="32F571CF"/>
    <w:rsid w:val="331E669C"/>
    <w:rsid w:val="332F5B4E"/>
    <w:rsid w:val="338B04CE"/>
    <w:rsid w:val="33C45724"/>
    <w:rsid w:val="33CF63F5"/>
    <w:rsid w:val="34789F6F"/>
    <w:rsid w:val="349D0491"/>
    <w:rsid w:val="34AB770C"/>
    <w:rsid w:val="34D1137C"/>
    <w:rsid w:val="34FEB55F"/>
    <w:rsid w:val="35384E1B"/>
    <w:rsid w:val="35426A2E"/>
    <w:rsid w:val="358DF85E"/>
    <w:rsid w:val="35B4CEB6"/>
    <w:rsid w:val="35C71E98"/>
    <w:rsid w:val="35FA4E35"/>
    <w:rsid w:val="36049C43"/>
    <w:rsid w:val="362A6AAC"/>
    <w:rsid w:val="3671B121"/>
    <w:rsid w:val="36AEAF49"/>
    <w:rsid w:val="36BC146B"/>
    <w:rsid w:val="36C2A873"/>
    <w:rsid w:val="36D2EA63"/>
    <w:rsid w:val="37464077"/>
    <w:rsid w:val="37799BB2"/>
    <w:rsid w:val="377DF489"/>
    <w:rsid w:val="37A89E60"/>
    <w:rsid w:val="37FBA910"/>
    <w:rsid w:val="393DE6FE"/>
    <w:rsid w:val="394AF0C8"/>
    <w:rsid w:val="39CFB42B"/>
    <w:rsid w:val="39D45F03"/>
    <w:rsid w:val="3A2B9CD5"/>
    <w:rsid w:val="3A447155"/>
    <w:rsid w:val="3A78BDB8"/>
    <w:rsid w:val="3B4FC1E1"/>
    <w:rsid w:val="3BCCA220"/>
    <w:rsid w:val="3C2177CF"/>
    <w:rsid w:val="3CA8A7E3"/>
    <w:rsid w:val="3CC3A4E0"/>
    <w:rsid w:val="3CF280AD"/>
    <w:rsid w:val="3D1802C6"/>
    <w:rsid w:val="3DB08803"/>
    <w:rsid w:val="3DDD64AE"/>
    <w:rsid w:val="3DFC187F"/>
    <w:rsid w:val="3E6C8170"/>
    <w:rsid w:val="3E8F1B4D"/>
    <w:rsid w:val="3EA16861"/>
    <w:rsid w:val="3EF49D50"/>
    <w:rsid w:val="3F04529D"/>
    <w:rsid w:val="3F05FF76"/>
    <w:rsid w:val="40277A24"/>
    <w:rsid w:val="4036BE83"/>
    <w:rsid w:val="408F01A0"/>
    <w:rsid w:val="40932D8B"/>
    <w:rsid w:val="413D73E4"/>
    <w:rsid w:val="417241E3"/>
    <w:rsid w:val="4285B9D9"/>
    <w:rsid w:val="42A2F555"/>
    <w:rsid w:val="435DE954"/>
    <w:rsid w:val="4369AC23"/>
    <w:rsid w:val="43B64D7D"/>
    <w:rsid w:val="43BBD2F2"/>
    <w:rsid w:val="4417EDFB"/>
    <w:rsid w:val="44427C18"/>
    <w:rsid w:val="445B7941"/>
    <w:rsid w:val="44652D0E"/>
    <w:rsid w:val="44B8EB22"/>
    <w:rsid w:val="44E26637"/>
    <w:rsid w:val="4512CEA0"/>
    <w:rsid w:val="45E76E68"/>
    <w:rsid w:val="46692210"/>
    <w:rsid w:val="46C1147E"/>
    <w:rsid w:val="47107F26"/>
    <w:rsid w:val="4749759E"/>
    <w:rsid w:val="479284BC"/>
    <w:rsid w:val="47AD7FC7"/>
    <w:rsid w:val="47BDBD54"/>
    <w:rsid w:val="47F68E30"/>
    <w:rsid w:val="4803AA68"/>
    <w:rsid w:val="4804CD4D"/>
    <w:rsid w:val="488F632A"/>
    <w:rsid w:val="492E551D"/>
    <w:rsid w:val="49654B49"/>
    <w:rsid w:val="49E8180D"/>
    <w:rsid w:val="4A1CC82A"/>
    <w:rsid w:val="4BC588EB"/>
    <w:rsid w:val="4BEDF2CA"/>
    <w:rsid w:val="4C8E26BF"/>
    <w:rsid w:val="4CE3F061"/>
    <w:rsid w:val="4D0B6837"/>
    <w:rsid w:val="4D1D0AF6"/>
    <w:rsid w:val="4D26D0DA"/>
    <w:rsid w:val="4D879898"/>
    <w:rsid w:val="4DBD9041"/>
    <w:rsid w:val="4E10D9FF"/>
    <w:rsid w:val="4E2BA823"/>
    <w:rsid w:val="4E67A17F"/>
    <w:rsid w:val="4F680329"/>
    <w:rsid w:val="5012F090"/>
    <w:rsid w:val="502C3245"/>
    <w:rsid w:val="502C335C"/>
    <w:rsid w:val="50572F5B"/>
    <w:rsid w:val="50A02CD2"/>
    <w:rsid w:val="50B6AC40"/>
    <w:rsid w:val="50C7B265"/>
    <w:rsid w:val="50D73F83"/>
    <w:rsid w:val="50FEE810"/>
    <w:rsid w:val="5151B255"/>
    <w:rsid w:val="5174A6F8"/>
    <w:rsid w:val="527CD4A5"/>
    <w:rsid w:val="531800D3"/>
    <w:rsid w:val="537E50B7"/>
    <w:rsid w:val="539F23F6"/>
    <w:rsid w:val="53CC5B77"/>
    <w:rsid w:val="53FD5031"/>
    <w:rsid w:val="54148DDD"/>
    <w:rsid w:val="541738F5"/>
    <w:rsid w:val="5433C54E"/>
    <w:rsid w:val="54CE9B91"/>
    <w:rsid w:val="54D0F5A8"/>
    <w:rsid w:val="55105E5E"/>
    <w:rsid w:val="551FC928"/>
    <w:rsid w:val="55A7D4A0"/>
    <w:rsid w:val="55BA265B"/>
    <w:rsid w:val="55DB7FED"/>
    <w:rsid w:val="565DE9A7"/>
    <w:rsid w:val="568AEF02"/>
    <w:rsid w:val="569CAF99"/>
    <w:rsid w:val="56FDACD5"/>
    <w:rsid w:val="570F08D0"/>
    <w:rsid w:val="57D48BCD"/>
    <w:rsid w:val="584F225D"/>
    <w:rsid w:val="58667758"/>
    <w:rsid w:val="58B8EEB2"/>
    <w:rsid w:val="58BEE99E"/>
    <w:rsid w:val="58D5F958"/>
    <w:rsid w:val="58DDB615"/>
    <w:rsid w:val="58DE1A1D"/>
    <w:rsid w:val="596B57FD"/>
    <w:rsid w:val="59F2EEB9"/>
    <w:rsid w:val="5A3A773D"/>
    <w:rsid w:val="5A3F4A3D"/>
    <w:rsid w:val="5A975993"/>
    <w:rsid w:val="5A9E8E90"/>
    <w:rsid w:val="5B57C7A0"/>
    <w:rsid w:val="5B9A5593"/>
    <w:rsid w:val="5BC8C2B8"/>
    <w:rsid w:val="5BD385BA"/>
    <w:rsid w:val="5C0BF18C"/>
    <w:rsid w:val="5C5684F6"/>
    <w:rsid w:val="5C59C85F"/>
    <w:rsid w:val="5C65E4D5"/>
    <w:rsid w:val="5CAAEBFE"/>
    <w:rsid w:val="5CBE30C4"/>
    <w:rsid w:val="5D270D8B"/>
    <w:rsid w:val="5D2EAEEB"/>
    <w:rsid w:val="5D6922B9"/>
    <w:rsid w:val="5D7E4181"/>
    <w:rsid w:val="5F12ABC4"/>
    <w:rsid w:val="5F13D911"/>
    <w:rsid w:val="5FB55E4C"/>
    <w:rsid w:val="60AB3023"/>
    <w:rsid w:val="6109D3ED"/>
    <w:rsid w:val="610E524F"/>
    <w:rsid w:val="614704C6"/>
    <w:rsid w:val="61608FD2"/>
    <w:rsid w:val="61651BC1"/>
    <w:rsid w:val="6196D2E3"/>
    <w:rsid w:val="61F0240C"/>
    <w:rsid w:val="625DAB9E"/>
    <w:rsid w:val="63A2684E"/>
    <w:rsid w:val="63F221C5"/>
    <w:rsid w:val="642A3258"/>
    <w:rsid w:val="647F43AF"/>
    <w:rsid w:val="6524BF07"/>
    <w:rsid w:val="663C9DFC"/>
    <w:rsid w:val="664BCB8C"/>
    <w:rsid w:val="6654649B"/>
    <w:rsid w:val="66951D76"/>
    <w:rsid w:val="670552E8"/>
    <w:rsid w:val="6724698B"/>
    <w:rsid w:val="672B787D"/>
    <w:rsid w:val="672E8998"/>
    <w:rsid w:val="679C3C92"/>
    <w:rsid w:val="691AAF82"/>
    <w:rsid w:val="6A310962"/>
    <w:rsid w:val="6A5E7595"/>
    <w:rsid w:val="6A5F0BDA"/>
    <w:rsid w:val="6ADF4BB0"/>
    <w:rsid w:val="6B06687D"/>
    <w:rsid w:val="6B2AD773"/>
    <w:rsid w:val="6B39B85C"/>
    <w:rsid w:val="6B55D003"/>
    <w:rsid w:val="6BE28775"/>
    <w:rsid w:val="6BF1E9BF"/>
    <w:rsid w:val="6C14308B"/>
    <w:rsid w:val="6C15C6F1"/>
    <w:rsid w:val="6C794648"/>
    <w:rsid w:val="6C9B6386"/>
    <w:rsid w:val="6CAF7E5A"/>
    <w:rsid w:val="6D5BA03B"/>
    <w:rsid w:val="6DA3C2F8"/>
    <w:rsid w:val="6DD3090C"/>
    <w:rsid w:val="6DEBAEC1"/>
    <w:rsid w:val="6E2F7AE6"/>
    <w:rsid w:val="6EC42EAC"/>
    <w:rsid w:val="6EE332CC"/>
    <w:rsid w:val="6EFAF270"/>
    <w:rsid w:val="6F0CA1AD"/>
    <w:rsid w:val="6F0FF2E5"/>
    <w:rsid w:val="6F5B85D2"/>
    <w:rsid w:val="6F8CE7DC"/>
    <w:rsid w:val="6FA564B6"/>
    <w:rsid w:val="700C3E03"/>
    <w:rsid w:val="70253FCD"/>
    <w:rsid w:val="70434F5D"/>
    <w:rsid w:val="707AA70B"/>
    <w:rsid w:val="70F4D8C0"/>
    <w:rsid w:val="71193FDD"/>
    <w:rsid w:val="71241A36"/>
    <w:rsid w:val="72055BD5"/>
    <w:rsid w:val="7254A780"/>
    <w:rsid w:val="72CDB631"/>
    <w:rsid w:val="73677B6F"/>
    <w:rsid w:val="741101BC"/>
    <w:rsid w:val="747439FD"/>
    <w:rsid w:val="757E24A7"/>
    <w:rsid w:val="7591E2EA"/>
    <w:rsid w:val="7595767E"/>
    <w:rsid w:val="761D12D9"/>
    <w:rsid w:val="76BA07D1"/>
    <w:rsid w:val="76E00A71"/>
    <w:rsid w:val="76EF188F"/>
    <w:rsid w:val="76EF5E88"/>
    <w:rsid w:val="76F7BFF2"/>
    <w:rsid w:val="77101FE4"/>
    <w:rsid w:val="771B7C91"/>
    <w:rsid w:val="77984B15"/>
    <w:rsid w:val="7823DF1C"/>
    <w:rsid w:val="78537B91"/>
    <w:rsid w:val="78A95360"/>
    <w:rsid w:val="7971A07E"/>
    <w:rsid w:val="799071FC"/>
    <w:rsid w:val="79914D14"/>
    <w:rsid w:val="79AB541F"/>
    <w:rsid w:val="7AA9F102"/>
    <w:rsid w:val="7AE867C5"/>
    <w:rsid w:val="7B635AEE"/>
    <w:rsid w:val="7B6440C1"/>
    <w:rsid w:val="7B7D4BDB"/>
    <w:rsid w:val="7B7F27CF"/>
    <w:rsid w:val="7B89FEA8"/>
    <w:rsid w:val="7B92762E"/>
    <w:rsid w:val="7C533B95"/>
    <w:rsid w:val="7C7F051A"/>
    <w:rsid w:val="7CA2B866"/>
    <w:rsid w:val="7CD1DCF3"/>
    <w:rsid w:val="7D4A21A6"/>
    <w:rsid w:val="7D841617"/>
    <w:rsid w:val="7DA6752D"/>
    <w:rsid w:val="7DF08DBC"/>
    <w:rsid w:val="7E41CB55"/>
    <w:rsid w:val="7E4B7723"/>
    <w:rsid w:val="7EC46D24"/>
    <w:rsid w:val="7EEC44CC"/>
    <w:rsid w:val="7F292107"/>
    <w:rsid w:val="7F7A181A"/>
    <w:rsid w:val="7F7A29AA"/>
    <w:rsid w:val="7F84A53A"/>
    <w:rsid w:val="7F8F6A34"/>
    <w:rsid w:val="7F96D7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2DE5"/>
  <w15:docId w15:val="{13DE6A65-2853-4930-AAEA-47DAA024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19"/>
        <w:szCs w:val="19"/>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2"/>
      <w:szCs w:val="42"/>
    </w:rPr>
  </w:style>
  <w:style w:type="paragraph" w:styleId="Heading2">
    <w:name w:val="heading 2"/>
    <w:basedOn w:val="Normal"/>
    <w:next w:val="Normal"/>
    <w:pPr>
      <w:keepNext/>
      <w:keepLines/>
      <w:spacing w:before="360" w:after="80"/>
      <w:contextualSpacing/>
      <w:outlineLvl w:val="1"/>
    </w:pPr>
    <w:rPr>
      <w:b/>
      <w:sz w:val="32"/>
      <w:szCs w:val="32"/>
    </w:rPr>
  </w:style>
  <w:style w:type="paragraph" w:styleId="Heading3">
    <w:name w:val="heading 3"/>
    <w:basedOn w:val="Normal"/>
    <w:next w:val="Normal"/>
    <w:pPr>
      <w:keepNext/>
      <w:keepLines/>
      <w:spacing w:before="280" w:after="80"/>
      <w:contextualSpacing/>
      <w:outlineLvl w:val="2"/>
    </w:pPr>
    <w:rPr>
      <w:b/>
      <w:sz w:val="25"/>
      <w:szCs w:val="25"/>
    </w:rPr>
  </w:style>
  <w:style w:type="paragraph" w:styleId="Heading4">
    <w:name w:val="heading 4"/>
    <w:basedOn w:val="Normal"/>
    <w:next w:val="Normal"/>
    <w:pPr>
      <w:keepNext/>
      <w:keepLines/>
      <w:spacing w:before="240" w:after="40"/>
      <w:contextualSpacing/>
      <w:outlineLvl w:val="3"/>
    </w:pPr>
    <w:rPr>
      <w:b/>
      <w:sz w:val="21"/>
      <w:szCs w:val="21"/>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17"/>
      <w:szCs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64"/>
      <w:szCs w:val="6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2"/>
      <w:szCs w:val="42"/>
    </w:rPr>
  </w:style>
  <w:style w:type="paragraph" w:styleId="CommentText">
    <w:name w:val="annotation text"/>
    <w:basedOn w:val="Normal"/>
    <w:link w:val="CommentTextChar"/>
    <w:uiPriority w:val="99"/>
    <w:unhideWhenUsed/>
    <w:pPr>
      <w:spacing w:line="240" w:lineRule="auto"/>
    </w:pPr>
    <w:rPr>
      <w:sz w:val="17"/>
      <w:szCs w:val="17"/>
    </w:rPr>
  </w:style>
  <w:style w:type="character" w:customStyle="1" w:styleId="CommentTextChar">
    <w:name w:val="Comment Text Char"/>
    <w:basedOn w:val="DefaultParagraphFont"/>
    <w:link w:val="CommentText"/>
    <w:uiPriority w:val="99"/>
    <w:rPr>
      <w:sz w:val="17"/>
      <w:szCs w:val="17"/>
    </w:rPr>
  </w:style>
  <w:style w:type="character" w:styleId="CommentReference">
    <w:name w:val="annotation reference"/>
    <w:basedOn w:val="DefaultParagraphFont"/>
    <w:uiPriority w:val="99"/>
    <w:unhideWhenUsed/>
    <w:rPr>
      <w:sz w:val="14"/>
      <w:szCs w:val="14"/>
    </w:rPr>
  </w:style>
  <w:style w:type="paragraph" w:styleId="BalloonText">
    <w:name w:val="Balloon Text"/>
    <w:basedOn w:val="Normal"/>
    <w:link w:val="BalloonTextChar"/>
    <w:uiPriority w:val="99"/>
    <w:semiHidden/>
    <w:unhideWhenUsed/>
    <w:rsid w:val="00154332"/>
    <w:pPr>
      <w:spacing w:after="0" w:line="240" w:lineRule="auto"/>
    </w:pPr>
    <w:rPr>
      <w:rFonts w:ascii="Tahoma" w:hAnsi="Tahoma" w:cs="Tahoma"/>
      <w:sz w:val="14"/>
      <w:szCs w:val="14"/>
    </w:rPr>
  </w:style>
  <w:style w:type="character" w:customStyle="1" w:styleId="BalloonTextChar">
    <w:name w:val="Balloon Text Char"/>
    <w:basedOn w:val="DefaultParagraphFont"/>
    <w:link w:val="BalloonText"/>
    <w:uiPriority w:val="99"/>
    <w:semiHidden/>
    <w:rsid w:val="00154332"/>
    <w:rPr>
      <w:rFonts w:ascii="Tahoma" w:hAnsi="Tahoma" w:cs="Tahoma"/>
      <w:sz w:val="14"/>
      <w:szCs w:val="14"/>
    </w:rPr>
  </w:style>
  <w:style w:type="paragraph" w:styleId="ListParagraph">
    <w:name w:val="List Paragraph"/>
    <w:basedOn w:val="Normal"/>
    <w:uiPriority w:val="34"/>
    <w:qFormat/>
    <w:rsid w:val="00154332"/>
    <w:pPr>
      <w:ind w:left="720"/>
      <w:contextualSpacing/>
    </w:pPr>
  </w:style>
  <w:style w:type="character" w:styleId="Hyperlink">
    <w:name w:val="Hyperlink"/>
    <w:basedOn w:val="DefaultParagraphFont"/>
    <w:uiPriority w:val="99"/>
    <w:unhideWhenUsed/>
    <w:rsid w:val="00154332"/>
    <w:rPr>
      <w:color w:val="0000FF"/>
      <w:u w:val="single"/>
    </w:rPr>
  </w:style>
  <w:style w:type="paragraph" w:styleId="CommentSubject">
    <w:name w:val="annotation subject"/>
    <w:basedOn w:val="CommentText"/>
    <w:next w:val="CommentText"/>
    <w:link w:val="CommentSubjectChar"/>
    <w:uiPriority w:val="99"/>
    <w:semiHidden/>
    <w:unhideWhenUsed/>
    <w:rsid w:val="00D80A6C"/>
    <w:rPr>
      <w:b/>
      <w:bCs/>
    </w:rPr>
  </w:style>
  <w:style w:type="character" w:customStyle="1" w:styleId="CommentSubjectChar">
    <w:name w:val="Comment Subject Char"/>
    <w:basedOn w:val="CommentTextChar"/>
    <w:link w:val="CommentSubject"/>
    <w:uiPriority w:val="99"/>
    <w:semiHidden/>
    <w:rsid w:val="00D80A6C"/>
    <w:rPr>
      <w:b/>
      <w:bCs/>
      <w:sz w:val="17"/>
      <w:szCs w:val="17"/>
    </w:rPr>
  </w:style>
  <w:style w:type="paragraph" w:styleId="Revision">
    <w:name w:val="Revision"/>
    <w:hidden/>
    <w:uiPriority w:val="99"/>
    <w:semiHidden/>
    <w:rsid w:val="00F24247"/>
    <w:pPr>
      <w:spacing w:after="0" w:line="240" w:lineRule="auto"/>
    </w:pPr>
  </w:style>
  <w:style w:type="character" w:styleId="UnresolvedMention">
    <w:name w:val="Unresolved Mention"/>
    <w:basedOn w:val="DefaultParagraphFont"/>
    <w:uiPriority w:val="99"/>
    <w:semiHidden/>
    <w:unhideWhenUsed/>
    <w:rsid w:val="001C0B1C"/>
    <w:rPr>
      <w:color w:val="808080"/>
      <w:shd w:val="clear" w:color="auto" w:fill="E6E6E6"/>
    </w:rPr>
  </w:style>
  <w:style w:type="character" w:customStyle="1" w:styleId="normaltextrun1">
    <w:name w:val="normaltextrun1"/>
    <w:basedOn w:val="DefaultParagraphFont"/>
    <w:rsid w:val="00416E78"/>
  </w:style>
  <w:style w:type="paragraph" w:customStyle="1" w:styleId="NewBody">
    <w:name w:val="New Body"/>
    <w:basedOn w:val="Normal"/>
    <w:qFormat/>
    <w:rsid w:val="002616D1"/>
    <w:pPr>
      <w:suppressAutoHyphens/>
      <w:autoSpaceDE w:val="0"/>
      <w:autoSpaceDN w:val="0"/>
      <w:adjustRightInd w:val="0"/>
      <w:spacing w:after="120" w:line="260" w:lineRule="atLeast"/>
      <w:textAlignment w:val="center"/>
    </w:pPr>
    <w:rPr>
      <w:rFonts w:asciiTheme="minorHAnsi" w:eastAsia="Cambria" w:hAnsiTheme="minorHAnsi" w:cs="Arial"/>
      <w:szCs w:val="17"/>
      <w:lang w:val="en-US" w:eastAsia="en-US"/>
    </w:rPr>
  </w:style>
  <w:style w:type="character" w:customStyle="1" w:styleId="xxxnormaltextrun">
    <w:name w:val="x_x_xnormaltextrun"/>
    <w:basedOn w:val="DefaultParagraphFont"/>
    <w:rsid w:val="00270198"/>
  </w:style>
  <w:style w:type="character" w:customStyle="1" w:styleId="xxxeop">
    <w:name w:val="x_x_xeop"/>
    <w:basedOn w:val="DefaultParagraphFont"/>
    <w:rsid w:val="00270198"/>
  </w:style>
  <w:style w:type="paragraph" w:styleId="Header">
    <w:name w:val="header"/>
    <w:basedOn w:val="Normal"/>
    <w:link w:val="HeaderChar"/>
    <w:uiPriority w:val="99"/>
    <w:unhideWhenUsed/>
    <w:rsid w:val="008C7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DC2"/>
  </w:style>
  <w:style w:type="paragraph" w:styleId="Footer">
    <w:name w:val="footer"/>
    <w:basedOn w:val="Normal"/>
    <w:link w:val="FooterChar"/>
    <w:uiPriority w:val="99"/>
    <w:unhideWhenUsed/>
    <w:rsid w:val="008C7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DC2"/>
  </w:style>
  <w:style w:type="character" w:styleId="FollowedHyperlink">
    <w:name w:val="FollowedHyperlink"/>
    <w:basedOn w:val="DefaultParagraphFont"/>
    <w:uiPriority w:val="99"/>
    <w:semiHidden/>
    <w:unhideWhenUsed/>
    <w:rsid w:val="008814F8"/>
    <w:rPr>
      <w:color w:val="800080" w:themeColor="followedHyperlink"/>
      <w:u w:val="single"/>
    </w:rPr>
  </w:style>
  <w:style w:type="character" w:customStyle="1" w:styleId="cf01">
    <w:name w:val="cf01"/>
    <w:basedOn w:val="DefaultParagraphFont"/>
    <w:rsid w:val="006045E9"/>
    <w:rPr>
      <w:rFonts w:ascii="Segoe UI" w:hAnsi="Segoe UI" w:cs="Segoe UI" w:hint="default"/>
      <w:sz w:val="16"/>
      <w:szCs w:val="16"/>
    </w:rPr>
  </w:style>
  <w:style w:type="character" w:customStyle="1" w:styleId="normaltextrun">
    <w:name w:val="normaltextrun"/>
    <w:basedOn w:val="DefaultParagraphFont"/>
    <w:rsid w:val="00D97422"/>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85109">
      <w:bodyDiv w:val="1"/>
      <w:marLeft w:val="0"/>
      <w:marRight w:val="0"/>
      <w:marTop w:val="0"/>
      <w:marBottom w:val="0"/>
      <w:divBdr>
        <w:top w:val="none" w:sz="0" w:space="0" w:color="auto"/>
        <w:left w:val="none" w:sz="0" w:space="0" w:color="auto"/>
        <w:bottom w:val="none" w:sz="0" w:space="0" w:color="auto"/>
        <w:right w:val="none" w:sz="0" w:space="0" w:color="auto"/>
      </w:divBdr>
    </w:div>
    <w:div w:id="635450414">
      <w:bodyDiv w:val="1"/>
      <w:marLeft w:val="0"/>
      <w:marRight w:val="0"/>
      <w:marTop w:val="0"/>
      <w:marBottom w:val="0"/>
      <w:divBdr>
        <w:top w:val="none" w:sz="0" w:space="0" w:color="auto"/>
        <w:left w:val="none" w:sz="0" w:space="0" w:color="auto"/>
        <w:bottom w:val="none" w:sz="0" w:space="0" w:color="auto"/>
        <w:right w:val="none" w:sz="0" w:space="0" w:color="auto"/>
      </w:divBdr>
    </w:div>
    <w:div w:id="892038059">
      <w:bodyDiv w:val="1"/>
      <w:marLeft w:val="0"/>
      <w:marRight w:val="0"/>
      <w:marTop w:val="0"/>
      <w:marBottom w:val="0"/>
      <w:divBdr>
        <w:top w:val="none" w:sz="0" w:space="0" w:color="auto"/>
        <w:left w:val="none" w:sz="0" w:space="0" w:color="auto"/>
        <w:bottom w:val="none" w:sz="0" w:space="0" w:color="auto"/>
        <w:right w:val="none" w:sz="0" w:space="0" w:color="auto"/>
      </w:divBdr>
    </w:div>
    <w:div w:id="1232085689">
      <w:bodyDiv w:val="1"/>
      <w:marLeft w:val="0"/>
      <w:marRight w:val="0"/>
      <w:marTop w:val="0"/>
      <w:marBottom w:val="0"/>
      <w:divBdr>
        <w:top w:val="none" w:sz="0" w:space="0" w:color="auto"/>
        <w:left w:val="none" w:sz="0" w:space="0" w:color="auto"/>
        <w:bottom w:val="none" w:sz="0" w:space="0" w:color="auto"/>
        <w:right w:val="none" w:sz="0" w:space="0" w:color="auto"/>
      </w:divBdr>
    </w:div>
    <w:div w:id="1798181303">
      <w:bodyDiv w:val="1"/>
      <w:marLeft w:val="0"/>
      <w:marRight w:val="0"/>
      <w:marTop w:val="0"/>
      <w:marBottom w:val="0"/>
      <w:divBdr>
        <w:top w:val="none" w:sz="0" w:space="0" w:color="auto"/>
        <w:left w:val="none" w:sz="0" w:space="0" w:color="auto"/>
        <w:bottom w:val="none" w:sz="0" w:space="0" w:color="auto"/>
        <w:right w:val="none" w:sz="0" w:space="0" w:color="auto"/>
      </w:divBdr>
    </w:div>
    <w:div w:id="2053536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pd/content/World-Population-Prospects-20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timates@unaid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venirhealth.org/software-spectrum.ph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93E641F549574BB805BD9C73365D4F" ma:contentTypeVersion="19" ma:contentTypeDescription="Create a new document." ma:contentTypeScope="" ma:versionID="fd2d0a4ae318738fa5f1ff72e65b2934">
  <xsd:schema xmlns:xsd="http://www.w3.org/2001/XMLSchema" xmlns:xs="http://www.w3.org/2001/XMLSchema" xmlns:p="http://schemas.microsoft.com/office/2006/metadata/properties" xmlns:ns2="288ef829-98c5-46d1-83dc-c2ef7c814da2" xmlns:ns3="2ddeef39-65d3-4660-94f2-f063f949c57e" targetNamespace="http://schemas.microsoft.com/office/2006/metadata/properties" ma:root="true" ma:fieldsID="37c2625be6a258cebd7413079fa12bc5" ns2:_="" ns3:_="">
    <xsd:import namespace="288ef829-98c5-46d1-83dc-c2ef7c814da2"/>
    <xsd:import namespace="2ddeef39-65d3-4660-94f2-f063f949c5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ef829-98c5-46d1-83dc-c2ef7c814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08808e-a4ff-498b-8b44-8869f1dca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eef39-65d3-4660-94f2-f063f949c5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142ec6-8224-48c2-babf-013e8b339833}" ma:internalName="TaxCatchAll" ma:showField="CatchAllData" ma:web="2ddeef39-65d3-4660-94f2-f063f949c5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haredWithUsers xmlns="2ddeef39-65d3-4660-94f2-f063f949c57e">
      <UserInfo>
        <DisplayName>TURAY, Mohamed</DisplayName>
        <AccountId>256</AccountId>
        <AccountType/>
      </UserInfo>
      <UserInfo>
        <DisplayName>Guest Contributor</DisplayName>
        <AccountId>258</AccountId>
        <AccountType/>
      </UserInfo>
      <UserInfo>
        <DisplayName>Guest Contributor</DisplayName>
        <AccountId>191</AccountId>
        <AccountType/>
      </UserInfo>
      <UserInfo>
        <DisplayName>WACHIURI, Winnie</DisplayName>
        <AccountId>277</AccountId>
        <AccountType/>
      </UserInfo>
      <UserInfo>
        <DisplayName>c:0u.c|tenant|6be01c76aa46ca4e7f12eaf92abdbecbe0374ab53e44f596e2f18bccf194f222</DisplayName>
        <AccountId>247</AccountId>
        <AccountType/>
      </UserInfo>
      <UserInfo>
        <DisplayName>ARIAS GARCIA, Sonia</DisplayName>
        <AccountId>426</AccountId>
        <AccountType/>
      </UserInfo>
      <UserInfo>
        <DisplayName>FADRIQUELA, Efren Estacio</DisplayName>
        <AccountId>17</AccountId>
        <AccountType/>
      </UserInfo>
      <UserInfo>
        <DisplayName>MAHY, Mary</DisplayName>
        <AccountId>20</AccountId>
        <AccountType/>
      </UserInfo>
      <UserInfo>
        <DisplayName>MARSH, Kimberly</DisplayName>
        <AccountId>66</AccountId>
        <AccountType/>
      </UserInfo>
      <UserInfo>
        <DisplayName>WANYEKI, Ian</DisplayName>
        <AccountId>197</AccountId>
        <AccountType/>
      </UserInfo>
      <UserInfo>
        <DisplayName>Guy Mahiane</DisplayName>
        <AccountId>5635</AccountId>
        <AccountType/>
      </UserInfo>
      <UserInfo>
        <DisplayName>Robert Glaubius</DisplayName>
        <AccountId>5514</AccountId>
        <AccountType/>
      </UserInfo>
      <UserInfo>
        <DisplayName>John Stover</DisplayName>
        <AccountId>2253</AccountId>
        <AccountType/>
      </UserInfo>
      <UserInfo>
        <DisplayName>SABIN, Keith</DisplayName>
        <AccountId>25</AccountId>
        <AccountType/>
      </UserInfo>
      <UserInfo>
        <DisplayName>KORENROMP, Eline Louise</DisplayName>
        <AccountId>7579</AccountId>
        <AccountType/>
      </UserInfo>
      <UserInfo>
        <DisplayName>Tim Brown</DisplayName>
        <AccountId>394</AccountId>
        <AccountType/>
      </UserInfo>
      <UserInfo>
        <DisplayName>RWODZI, Desire Tarwireyi</DisplayName>
        <AccountId>4456</AccountId>
        <AccountType/>
      </UserInfo>
      <UserInfo>
        <DisplayName>EBY, Ehounoud Pascal</DisplayName>
        <AccountId>44</AccountId>
        <AccountType/>
      </UserInfo>
      <UserInfo>
        <DisplayName>YAKUSIK, Anna</DisplayName>
        <AccountId>38</AccountId>
        <AccountType/>
      </UserInfo>
      <UserInfo>
        <DisplayName>BRACAMONTE BARDALEZ, Patricia</DisplayName>
        <AccountId>1140</AccountId>
        <AccountType/>
      </UserInfo>
      <UserInfo>
        <DisplayName>FRESCURA, Luisa</DisplayName>
        <AccountId>27</AccountId>
        <AccountType/>
      </UserInfo>
      <UserInfo>
        <DisplayName>GUICHARD, Anne-Claire</DisplayName>
        <AccountId>7676</AccountId>
        <AccountType/>
      </UserInfo>
      <UserInfo>
        <DisplayName>MORO, Liana</DisplayName>
        <AccountId>4650</AccountId>
        <AccountType/>
      </UserInfo>
      <UserInfo>
        <DisplayName>YANG, Titi</DisplayName>
        <AccountId>10923</AccountId>
        <AccountType/>
      </UserInfo>
      <UserInfo>
        <DisplayName>DANIEL, Isabel</DisplayName>
        <AccountId>11269</AccountId>
        <AccountType/>
      </UserInfo>
      <UserInfo>
        <DisplayName>EL RHILANI, Houssine</DisplayName>
        <AccountId>828</AccountId>
        <AccountType/>
      </UserInfo>
      <UserInfo>
        <DisplayName>EL HAJJI, Hind</DisplayName>
        <AccountId>11072</AccountId>
        <AccountType/>
      </UserInfo>
      <UserInfo>
        <DisplayName>FEIZZADEH, Ali</DisplayName>
        <AccountId>248</AccountId>
        <AccountType/>
      </UserInfo>
    </SharedWithUsers>
    <_Flow_SignoffStatus xmlns="288ef829-98c5-46d1-83dc-c2ef7c814da2" xsi:nil="true"/>
    <TaxCatchAll xmlns="2ddeef39-65d3-4660-94f2-f063f949c57e" xsi:nil="true"/>
    <lcf76f155ced4ddcb4097134ff3c332f xmlns="288ef829-98c5-46d1-83dc-c2ef7c814d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FB9D95-E73C-49AF-8F1A-497F6661875E}">
  <ds:schemaRefs>
    <ds:schemaRef ds:uri="http://schemas.openxmlformats.org/officeDocument/2006/bibliography"/>
  </ds:schemaRefs>
</ds:datastoreItem>
</file>

<file path=customXml/itemProps2.xml><?xml version="1.0" encoding="utf-8"?>
<ds:datastoreItem xmlns:ds="http://schemas.openxmlformats.org/officeDocument/2006/customXml" ds:itemID="{B866BC86-75BA-4214-A2DF-91F51C0CF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ef829-98c5-46d1-83dc-c2ef7c814da2"/>
    <ds:schemaRef ds:uri="2ddeef39-65d3-4660-94f2-f063f949c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AB061-9A4A-4C0D-86E2-DD495AC737AE}">
  <ds:schemaRefs>
    <ds:schemaRef ds:uri="http://schemas.microsoft.com/sharepoint/v3/contenttype/forms"/>
  </ds:schemaRefs>
</ds:datastoreItem>
</file>

<file path=customXml/itemProps4.xml><?xml version="1.0" encoding="utf-8"?>
<ds:datastoreItem xmlns:ds="http://schemas.openxmlformats.org/officeDocument/2006/customXml" ds:itemID="{EA34C077-75E2-4144-B92A-D365BACDB7C3}">
  <ds:schemaRefs>
    <ds:schemaRef ds:uri="http://schemas.microsoft.com/office/2006/metadata/properties"/>
    <ds:schemaRef ds:uri="2ddeef39-65d3-4660-94f2-f063f949c57e"/>
    <ds:schemaRef ds:uri="288ef829-98c5-46d1-83dc-c2ef7c814da2"/>
    <ds:schemaRef ds:uri="http://schemas.microsoft.com/office/infopath/2007/PartnerControls"/>
  </ds:schemaRefs>
</ds:datastoreItem>
</file>

<file path=docMetadata/LabelInfo.xml><?xml version="1.0" encoding="utf-8"?>
<clbl:labelList xmlns:clbl="http://schemas.microsoft.com/office/2020/mipLabelMetadata">
  <clbl:label id="{c2e1cf9b-e1b6-44eb-8021-428c292d3eb5}" enabled="0" method="" siteId="{c2e1cf9b-e1b6-44eb-8021-428c292d3eb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3735</Words>
  <Characters>21290</Characters>
  <Application>Microsoft Office Word</Application>
  <DocSecurity>0</DocSecurity>
  <Lines>177</Lines>
  <Paragraphs>49</Paragraphs>
  <ScaleCrop>false</ScaleCrop>
  <Company>UNAIDS</Company>
  <LinksUpToDate>false</LinksUpToDate>
  <CharactersWithSpaces>24976</CharactersWithSpaces>
  <SharedDoc>false</SharedDoc>
  <HLinks>
    <vt:vector size="24" baseType="variant">
      <vt:variant>
        <vt:i4>3473423</vt:i4>
      </vt:variant>
      <vt:variant>
        <vt:i4>9</vt:i4>
      </vt:variant>
      <vt:variant>
        <vt:i4>0</vt:i4>
      </vt:variant>
      <vt:variant>
        <vt:i4>5</vt:i4>
      </vt:variant>
      <vt:variant>
        <vt:lpwstr>mailto:estimates@unaids.org</vt:lpwstr>
      </vt:variant>
      <vt:variant>
        <vt:lpwstr/>
      </vt:variant>
      <vt:variant>
        <vt:i4>7536681</vt:i4>
      </vt:variant>
      <vt:variant>
        <vt:i4>6</vt:i4>
      </vt:variant>
      <vt:variant>
        <vt:i4>0</vt:i4>
      </vt:variant>
      <vt:variant>
        <vt:i4>5</vt:i4>
      </vt:variant>
      <vt:variant>
        <vt:lpwstr>https://www.un.org/development/desa/pd/content/World-Population-Prospects-2024</vt:lpwstr>
      </vt:variant>
      <vt:variant>
        <vt:lpwstr/>
      </vt:variant>
      <vt:variant>
        <vt:i4>3473423</vt:i4>
      </vt:variant>
      <vt:variant>
        <vt:i4>3</vt:i4>
      </vt:variant>
      <vt:variant>
        <vt:i4>0</vt:i4>
      </vt:variant>
      <vt:variant>
        <vt:i4>5</vt:i4>
      </vt:variant>
      <vt:variant>
        <vt:lpwstr>mailto:estimates@unaids.org</vt:lpwstr>
      </vt:variant>
      <vt:variant>
        <vt:lpwstr/>
      </vt:variant>
      <vt:variant>
        <vt:i4>7995501</vt:i4>
      </vt:variant>
      <vt:variant>
        <vt:i4>0</vt:i4>
      </vt:variant>
      <vt:variant>
        <vt:i4>0</vt:i4>
      </vt:variant>
      <vt:variant>
        <vt:i4>5</vt:i4>
      </vt:variant>
      <vt:variant>
        <vt:lpwstr>https://www.avenirhealth.org/software-spectrum.php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Kimberly</dc:creator>
  <cp:keywords>, docId:DEC447E4652F732C905B9B652EE511A5</cp:keywords>
  <cp:lastModifiedBy>KORENROMP, Eline Louise</cp:lastModifiedBy>
  <cp:revision>2</cp:revision>
  <cp:lastPrinted>2017-12-02T13:23:00Z</cp:lastPrinted>
  <dcterms:created xsi:type="dcterms:W3CDTF">2025-01-06T12:35:00Z</dcterms:created>
  <dcterms:modified xsi:type="dcterms:W3CDTF">2025-01-06T12:35:00Z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0x0101006893E641F549574BB805BD9C73365D4F</vt:lpwstr>
  </property>
  <property fmtid="{D5CDD505-2E9C-101B-9397-08002B2CF9AE}" pid="3" name="AuthorIds_UIVersion_4096">
    <vt:lpwstr>25</vt:lpwstr>
  </property>
  <property fmtid="{D5CDD505-2E9C-101B-9397-08002B2CF9AE}" pid="4" name="AuthorIds_UIVersion_10752">
    <vt:lpwstr>66</vt:lpwstr>
  </property>
  <property fmtid="{D5CDD505-2E9C-101B-9397-08002B2CF9AE}" pid="5" name="MediaServiceImageTags">
    <vt:lpwstr/>
  </property>
</Properties>
</file>